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3CAA" w14:textId="48ED03F8" w:rsidR="00A77C52" w:rsidRDefault="00A77C52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Почему важна онконастороженность?</w:t>
      </w:r>
    </w:p>
    <w:p w14:paraId="3B4F8DAA" w14:textId="48EDB9E4" w:rsidR="00A77C52" w:rsidRDefault="00A77C52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Рак — целая группа </w:t>
      </w:r>
      <w:r>
        <w:rPr>
          <w:rStyle w:val="a3"/>
          <w:rFonts w:ascii="Roboto" w:hAnsi="Roboto"/>
          <w:i w:val="0"/>
          <w:iCs w:val="0"/>
          <w:color w:val="000000"/>
          <w:sz w:val="20"/>
          <w:szCs w:val="20"/>
          <w:shd w:val="clear" w:color="auto" w:fill="FFFFFF"/>
        </w:rPr>
        <w:t>заболеваний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общей особенностью которых является неконтролируемый рост злокачественных клеток. </w:t>
      </w:r>
    </w:p>
    <w:p w14:paraId="29B10715" w14:textId="77777777" w:rsidR="00A77C52" w:rsidRDefault="00A77C52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Многие виды рака современной медицине пока не удалось победить окончательно. А главная сложность —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малосимптомное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течение на начальных стадиях, из-за чего не сразу получается поставить верный диагноз. Опухолевый процесс может развиться в любом органе и ткани, причем в каждом из случаев заболевание проявляется по-разному. </w:t>
      </w:r>
    </w:p>
    <w:p w14:paraId="728B21F5" w14:textId="77777777" w:rsidR="00A77C52" w:rsidRDefault="00A77C52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Рак может «выдавать» себя за другие, менее опасные болезни, на лечение которых уходит драгоценное время.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Именно поэтому так важно проявлять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онконастороженность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 считать подозрительными все симптомы, включая малозначительные, на первый взгляд. </w:t>
      </w:r>
    </w:p>
    <w:p w14:paraId="2377E089" w14:textId="77777777" w:rsidR="00A77C52" w:rsidRDefault="00A77C52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Снижение веса без причин, быстрая утомляемость, увеличение лимфоузлов, кашель, не прекращающийся в течение двух-трех недель и не связанный с аллергией или простудными заболеваниями — эти признаки нельзя считать безобидными, нередко они могут говорить о развитии опухоли. На это должен обратить внимание врач и либо исключить, либо выявить онкологическое заболевание.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Но не только врачи обязаны проявлять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онконастороженность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– до развития симптомов, в состоянии полного здоровья, об этом должен подумать каждый. </w:t>
      </w:r>
    </w:p>
    <w:p w14:paraId="1CA70770" w14:textId="5EA2B7F3" w:rsidR="007C41E7" w:rsidRDefault="00A77C52">
      <w:r>
        <w:rPr>
          <w:rFonts w:ascii="Roboto" w:hAnsi="Roboto"/>
          <w:color w:val="000000"/>
          <w:sz w:val="20"/>
          <w:szCs w:val="20"/>
          <w:shd w:val="clear" w:color="auto" w:fill="FFFFFF"/>
        </w:rPr>
        <w:t>Именно поэтому так важно придерживаться правил здорового образа жизни, знать симптомы и своевременно проходить диагностику.</w:t>
      </w:r>
    </w:p>
    <w:sectPr w:rsidR="007C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52"/>
    <w:rsid w:val="003027E8"/>
    <w:rsid w:val="00A77C52"/>
    <w:rsid w:val="00D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5E5C"/>
  <w15:chartTrackingRefBased/>
  <w15:docId w15:val="{596503ED-86DA-415D-B579-985A9AE8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7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 Боженко</dc:creator>
  <cp:keywords/>
  <dc:description/>
  <cp:lastModifiedBy>Ирочка Боженко</cp:lastModifiedBy>
  <cp:revision>1</cp:revision>
  <dcterms:created xsi:type="dcterms:W3CDTF">2024-01-23T18:56:00Z</dcterms:created>
  <dcterms:modified xsi:type="dcterms:W3CDTF">2024-01-23T18:58:00Z</dcterms:modified>
</cp:coreProperties>
</file>