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1"/>
        </w:numPr>
        <w:tabs>
          <w:tab w:val="clear" w:pos="720"/>
        </w:tabs>
        <w:spacing w:before="14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График работы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врачей Амбулатория № 1 (Епифань)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  <w:lang w:val="ru-RU"/>
        </w:rPr>
        <w:t>март</w:t>
      </w:r>
    </w:p>
    <w:p>
      <w:pPr>
        <w:pStyle w:val="Heading3"/>
        <w:numPr>
          <w:ilvl w:val="2"/>
          <w:numId w:val="1"/>
        </w:numPr>
        <w:tabs>
          <w:tab w:val="clear" w:pos="72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года</w:t>
      </w:r>
    </w:p>
    <w:tbl>
      <w:tblPr>
        <w:tblW w:w="11220" w:type="dxa"/>
        <w:jc w:val="start"/>
        <w:tblInd w:w="-4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2" w:type="dxa"/>
          <w:bottom w:w="55" w:type="dxa"/>
          <w:end w:w="55" w:type="dxa"/>
        </w:tblCellMar>
      </w:tblPr>
      <w:tblGrid>
        <w:gridCol w:w="1815"/>
        <w:gridCol w:w="1815"/>
        <w:gridCol w:w="1755"/>
        <w:gridCol w:w="1470"/>
        <w:gridCol w:w="1425"/>
        <w:gridCol w:w="1365"/>
        <w:gridCol w:w="1575"/>
      </w:tblGrid>
      <w:tr>
        <w:trPr>
          <w:cantSplit w:val="true"/>
        </w:trPr>
        <w:tc>
          <w:tcPr>
            <w:tcW w:w="18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специальность</w:t>
            </w:r>
          </w:p>
        </w:tc>
        <w:tc>
          <w:tcPr>
            <w:tcW w:w="17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онедельник</w:t>
            </w:r>
          </w:p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В</w:t>
            </w:r>
            <w:r>
              <w:rPr>
                <w:b/>
                <w:bCs/>
              </w:rPr>
              <w:t>торник</w:t>
            </w:r>
          </w:p>
        </w:tc>
        <w:tc>
          <w:tcPr>
            <w:tcW w:w="142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 xml:space="preserve">Среда </w:t>
            </w:r>
          </w:p>
        </w:tc>
        <w:tc>
          <w:tcPr>
            <w:tcW w:w="13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Ч</w:t>
            </w:r>
            <w:r>
              <w:rPr>
                <w:b/>
                <w:bCs/>
              </w:rPr>
              <w:t>етверг</w:t>
            </w:r>
          </w:p>
        </w:tc>
        <w:tc>
          <w:tcPr>
            <w:tcW w:w="15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ятница</w:t>
            </w:r>
          </w:p>
        </w:tc>
      </w:tr>
      <w:tr>
        <w:trPr>
          <w:trHeight w:val="1028" w:hRule="atLeast"/>
          <w:cantSplit w:val="true"/>
        </w:trPr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Филлиппов А.А.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Врач общей практики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8.</w:t>
            </w:r>
            <w:r>
              <w:rPr>
                <w:rFonts w:ascii="Times New Roman" w:hAnsi="Times New Roman"/>
                <w:color w:val="0A0A0A"/>
              </w:rPr>
              <w:t>00</w:t>
            </w:r>
            <w:r>
              <w:rPr>
                <w:rFonts w:ascii="Times New Roman" w:hAnsi="Times New Roman"/>
                <w:color w:val="0A0A0A"/>
              </w:rPr>
              <w:t>-15.</w:t>
            </w:r>
            <w:r>
              <w:rPr>
                <w:rFonts w:ascii="Times New Roman" w:hAnsi="Times New Roman"/>
                <w:color w:val="0A0A0A"/>
              </w:rPr>
              <w:t>00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8.</w:t>
            </w:r>
            <w:r>
              <w:rPr>
                <w:rFonts w:ascii="Times New Roman" w:hAnsi="Times New Roman"/>
                <w:color w:val="0A0A0A"/>
              </w:rPr>
              <w:t>00</w:t>
            </w:r>
            <w:r>
              <w:rPr>
                <w:rFonts w:ascii="Times New Roman" w:hAnsi="Times New Roman"/>
                <w:color w:val="0A0A0A"/>
              </w:rPr>
              <w:t>-15.</w:t>
            </w:r>
            <w:r>
              <w:rPr>
                <w:rFonts w:ascii="Times New Roman" w:hAnsi="Times New Roman"/>
                <w:color w:val="0A0A0A"/>
              </w:rPr>
              <w:t>00</w:t>
            </w:r>
          </w:p>
        </w:tc>
        <w:tc>
          <w:tcPr>
            <w:tcW w:w="14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8.</w:t>
            </w:r>
            <w:r>
              <w:rPr>
                <w:rFonts w:ascii="Times New Roman" w:hAnsi="Times New Roman"/>
                <w:color w:val="0A0A0A"/>
              </w:rPr>
              <w:t>00</w:t>
            </w:r>
            <w:r>
              <w:rPr>
                <w:rFonts w:ascii="Times New Roman" w:hAnsi="Times New Roman"/>
                <w:color w:val="0A0A0A"/>
              </w:rPr>
              <w:t>-15.</w:t>
            </w:r>
            <w:r>
              <w:rPr>
                <w:rFonts w:ascii="Times New Roman" w:hAnsi="Times New Roman"/>
                <w:color w:val="0A0A0A"/>
              </w:rPr>
              <w:t>00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8-.</w:t>
            </w:r>
            <w:r>
              <w:rPr>
                <w:rFonts w:ascii="Times New Roman" w:hAnsi="Times New Roman"/>
                <w:color w:val="0A0A0A"/>
              </w:rPr>
              <w:t>00</w:t>
            </w:r>
            <w:r>
              <w:rPr>
                <w:rFonts w:ascii="Times New Roman" w:hAnsi="Times New Roman"/>
                <w:color w:val="0A0A0A"/>
              </w:rPr>
              <w:t>15.</w:t>
            </w:r>
            <w:r>
              <w:rPr>
                <w:rFonts w:ascii="Times New Roman" w:hAnsi="Times New Roman"/>
                <w:color w:val="0A0A0A"/>
              </w:rPr>
              <w:t>00</w:t>
            </w:r>
          </w:p>
        </w:tc>
        <w:tc>
          <w:tcPr>
            <w:tcW w:w="15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8.</w:t>
            </w:r>
            <w:r>
              <w:rPr>
                <w:rFonts w:ascii="Times New Roman" w:hAnsi="Times New Roman"/>
                <w:color w:val="0A0A0A"/>
              </w:rPr>
              <w:t>00</w:t>
            </w:r>
            <w:r>
              <w:rPr>
                <w:rFonts w:ascii="Times New Roman" w:hAnsi="Times New Roman"/>
                <w:color w:val="0A0A0A"/>
              </w:rPr>
              <w:t>-15.</w:t>
            </w:r>
            <w:r>
              <w:rPr>
                <w:rFonts w:ascii="Times New Roman" w:hAnsi="Times New Roman"/>
                <w:color w:val="0A0A0A"/>
              </w:rPr>
              <w:t>00</w:t>
            </w:r>
          </w:p>
        </w:tc>
      </w:tr>
      <w:tr>
        <w:trPr>
          <w:trHeight w:val="460" w:hRule="atLeast"/>
          <w:cantSplit w:val="true"/>
        </w:trPr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Хрущевский В.В.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стоматолог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8.00</w:t>
            </w: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  <w:r>
              <w:rPr>
                <w:rFonts w:ascii="Times New Roman" w:hAnsi="Times New Roman"/>
                <w:color w:val="0A0A0A"/>
                <w:lang w:val="ru-RU"/>
              </w:rPr>
              <w:t>10.30</w:t>
            </w:r>
          </w:p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color w:val="0A0A0A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ru-RU"/>
              </w:rPr>
              <w:t>4.03,18.03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8.00</w:t>
            </w: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  <w:r>
              <w:rPr>
                <w:rFonts w:ascii="Times New Roman" w:hAnsi="Times New Roman"/>
                <w:color w:val="0A0A0A"/>
                <w:lang w:val="ru-RU"/>
              </w:rPr>
              <w:t>10.30</w:t>
            </w:r>
          </w:p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color w:val="0A0A0A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ru-RU"/>
              </w:rPr>
              <w:t>12.03,26.03</w:t>
            </w:r>
          </w:p>
        </w:tc>
        <w:tc>
          <w:tcPr>
            <w:tcW w:w="14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8.00</w:t>
            </w: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  <w:r>
              <w:rPr>
                <w:rFonts w:ascii="Times New Roman" w:hAnsi="Times New Roman"/>
                <w:color w:val="0A0A0A"/>
                <w:lang w:val="ru-RU"/>
              </w:rPr>
              <w:t>14.00</w:t>
            </w:r>
          </w:p>
        </w:tc>
        <w:tc>
          <w:tcPr>
            <w:tcW w:w="15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</w:p>
        </w:tc>
      </w:tr>
      <w:tr>
        <w:trPr>
          <w:trHeight w:val="290" w:hRule="atLeast"/>
          <w:cantSplit w:val="true"/>
        </w:trPr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spacing w:lineRule="auto" w:line="2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Брежнева Т.Г.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педиатр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8-15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8-15</w:t>
            </w:r>
          </w:p>
        </w:tc>
        <w:tc>
          <w:tcPr>
            <w:tcW w:w="14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8-15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8-15</w:t>
            </w:r>
          </w:p>
        </w:tc>
        <w:tc>
          <w:tcPr>
            <w:tcW w:w="15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8-15</w:t>
            </w:r>
          </w:p>
        </w:tc>
      </w:tr>
    </w:tbl>
    <w:p>
      <w:pPr>
        <w:pStyle w:val="Normal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</w:r>
    </w:p>
    <w:p>
      <w:pPr>
        <w:pStyle w:val="Normal"/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pPr>
      <w:r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r>
    </w:p>
    <w:p>
      <w:pPr>
        <w:pStyle w:val="TextBody"/>
        <w:jc w:val="start"/>
        <w:rPr>
          <w:rFonts w:ascii="Times New Roman" w:hAnsi="Times New Roman"/>
          <w:b/>
          <w:b/>
          <w:bCs/>
          <w:strike w:val="false"/>
          <w:dstrike w:val="false"/>
          <w:color w:val="0A0A0A"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trike w:val="false"/>
          <w:dstrike w:val="false"/>
          <w:color w:val="0A0A0A"/>
          <w:sz w:val="30"/>
          <w:szCs w:val="30"/>
          <w:lang w:val="ru-RU"/>
        </w:rPr>
      </w:r>
    </w:p>
    <w:p>
      <w:pPr>
        <w:pStyle w:val="TextBody"/>
        <w:jc w:val="start"/>
        <w:rPr>
          <w:rFonts w:ascii="Times New Roman" w:hAnsi="Times New Roman"/>
          <w:strike w:val="false"/>
          <w:dstrike w:val="false"/>
          <w:color w:val="0A0A0A"/>
          <w:sz w:val="30"/>
          <w:szCs w:val="30"/>
          <w:lang w:val="ru-RU"/>
        </w:rPr>
      </w:pPr>
      <w:r>
        <w:rPr>
          <w:rFonts w:ascii="Times New Roman" w:hAnsi="Times New Roman"/>
          <w:strike w:val="false"/>
          <w:dstrike w:val="false"/>
          <w:color w:val="0A0A0A"/>
          <w:sz w:val="30"/>
          <w:szCs w:val="30"/>
          <w:lang w:val="ru-RU"/>
        </w:rPr>
      </w:r>
    </w:p>
    <w:p>
      <w:pPr>
        <w:pStyle w:val="TextBody"/>
        <w:jc w:val="start"/>
        <w:rPr>
          <w:rFonts w:ascii="Times New Roman" w:hAnsi="Times New Roman"/>
          <w:strike w:val="false"/>
          <w:dstrike w:val="false"/>
          <w:color w:val="0A0A0A"/>
          <w:sz w:val="30"/>
          <w:szCs w:val="30"/>
          <w:lang w:val="ru-RU"/>
        </w:rPr>
      </w:pPr>
      <w:r>
        <w:rPr>
          <w:rFonts w:ascii="Times New Roman" w:hAnsi="Times New Roman"/>
          <w:strike w:val="false"/>
          <w:dstrike w:val="false"/>
          <w:color w:val="0A0A0A"/>
          <w:sz w:val="30"/>
          <w:szCs w:val="30"/>
          <w:lang w:val="ru-RU"/>
        </w:rPr>
      </w:r>
    </w:p>
    <w:p>
      <w:pPr>
        <w:pStyle w:val="Heading3"/>
        <w:numPr>
          <w:ilvl w:val="2"/>
          <w:numId w:val="1"/>
        </w:numPr>
        <w:tabs>
          <w:tab w:val="clear" w:pos="72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График работы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врачей Амбулатория № </w:t>
      </w:r>
      <w:r>
        <w:rPr>
          <w:rFonts w:ascii="Times New Roman" w:hAnsi="Times New Roman"/>
          <w:sz w:val="22"/>
          <w:szCs w:val="22"/>
          <w:lang w:val="ru-RU"/>
        </w:rPr>
        <w:t>2</w:t>
      </w:r>
      <w:r>
        <w:rPr>
          <w:rFonts w:ascii="Times New Roman" w:hAnsi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/>
          <w:sz w:val="22"/>
          <w:szCs w:val="22"/>
          <w:lang w:val="ru-RU"/>
        </w:rPr>
        <w:t>Новольвовск</w:t>
      </w:r>
      <w:r>
        <w:rPr>
          <w:rFonts w:ascii="Times New Roman" w:hAnsi="Times New Roman"/>
          <w:sz w:val="22"/>
          <w:szCs w:val="22"/>
          <w:lang w:val="ru-RU"/>
        </w:rPr>
        <w:t>)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  <w:lang w:val="ru-RU"/>
        </w:rPr>
        <w:t>март</w:t>
      </w:r>
    </w:p>
    <w:p>
      <w:pPr>
        <w:pStyle w:val="Heading3"/>
        <w:numPr>
          <w:ilvl w:val="2"/>
          <w:numId w:val="1"/>
        </w:numPr>
        <w:tabs>
          <w:tab w:val="clear" w:pos="72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года</w:t>
      </w:r>
    </w:p>
    <w:tbl>
      <w:tblPr>
        <w:tblW w:w="11220" w:type="dxa"/>
        <w:jc w:val="start"/>
        <w:tblInd w:w="-4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2" w:type="dxa"/>
          <w:bottom w:w="55" w:type="dxa"/>
          <w:end w:w="55" w:type="dxa"/>
        </w:tblCellMar>
      </w:tblPr>
      <w:tblGrid>
        <w:gridCol w:w="1815"/>
        <w:gridCol w:w="1815"/>
        <w:gridCol w:w="1755"/>
        <w:gridCol w:w="1470"/>
        <w:gridCol w:w="1425"/>
        <w:gridCol w:w="1365"/>
        <w:gridCol w:w="1575"/>
      </w:tblGrid>
      <w:tr>
        <w:trPr>
          <w:cantSplit w:val="true"/>
        </w:trPr>
        <w:tc>
          <w:tcPr>
            <w:tcW w:w="18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специальность</w:t>
            </w:r>
          </w:p>
        </w:tc>
        <w:tc>
          <w:tcPr>
            <w:tcW w:w="17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онедельник</w:t>
            </w:r>
          </w:p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В</w:t>
            </w:r>
            <w:r>
              <w:rPr>
                <w:b/>
                <w:bCs/>
              </w:rPr>
              <w:t>торник</w:t>
            </w:r>
          </w:p>
        </w:tc>
        <w:tc>
          <w:tcPr>
            <w:tcW w:w="142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 xml:space="preserve">Среда </w:t>
            </w:r>
          </w:p>
        </w:tc>
        <w:tc>
          <w:tcPr>
            <w:tcW w:w="13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Ч</w:t>
            </w:r>
            <w:r>
              <w:rPr>
                <w:b/>
                <w:bCs/>
              </w:rPr>
              <w:t>етверг</w:t>
            </w:r>
          </w:p>
        </w:tc>
        <w:tc>
          <w:tcPr>
            <w:tcW w:w="15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ятница</w:t>
            </w:r>
          </w:p>
        </w:tc>
      </w:tr>
      <w:tr>
        <w:trPr>
          <w:trHeight w:val="1028" w:hRule="atLeast"/>
          <w:cantSplit w:val="true"/>
        </w:trPr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Филлиппов А.А.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Врач общей практики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15.30-17.30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15.30-17.30</w:t>
            </w:r>
          </w:p>
        </w:tc>
        <w:tc>
          <w:tcPr>
            <w:tcW w:w="14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15.30-17.30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15.30-17.30</w:t>
            </w:r>
          </w:p>
        </w:tc>
        <w:tc>
          <w:tcPr>
            <w:tcW w:w="15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15.30-17.30</w:t>
            </w:r>
          </w:p>
        </w:tc>
      </w:tr>
      <w:tr>
        <w:trPr>
          <w:trHeight w:val="460" w:hRule="atLeast"/>
          <w:cantSplit w:val="true"/>
        </w:trPr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Федосеева В.А.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стоматолог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8.00</w:t>
            </w: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  <w:r>
              <w:rPr>
                <w:rFonts w:ascii="Times New Roman" w:hAnsi="Times New Roman"/>
                <w:color w:val="0A0A0A"/>
                <w:lang w:val="ru-RU"/>
              </w:rPr>
              <w:t>14.00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8.00</w:t>
            </w: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  <w:r>
              <w:rPr>
                <w:rFonts w:ascii="Times New Roman" w:hAnsi="Times New Roman"/>
                <w:color w:val="0A0A0A"/>
                <w:lang w:val="ru-RU"/>
              </w:rPr>
              <w:t>14.00</w:t>
            </w:r>
          </w:p>
        </w:tc>
        <w:tc>
          <w:tcPr>
            <w:tcW w:w="142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8.00</w:t>
            </w: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  <w:r>
              <w:rPr>
                <w:rFonts w:ascii="Times New Roman" w:hAnsi="Times New Roman"/>
                <w:color w:val="0A0A0A"/>
                <w:lang w:val="ru-RU"/>
              </w:rPr>
              <w:t>14.00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8.00</w:t>
            </w: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  <w:r>
              <w:rPr>
                <w:rFonts w:ascii="Times New Roman" w:hAnsi="Times New Roman"/>
                <w:color w:val="0A0A0A"/>
                <w:lang w:val="ru-RU"/>
              </w:rPr>
              <w:t>14.00</w:t>
            </w:r>
          </w:p>
        </w:tc>
        <w:tc>
          <w:tcPr>
            <w:tcW w:w="157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8.00</w:t>
            </w:r>
            <w:r>
              <w:rPr>
                <w:rFonts w:ascii="Times New Roman" w:hAnsi="Times New Roman"/>
                <w:color w:val="0A0A0A"/>
                <w:lang w:val="ru-RU"/>
              </w:rPr>
              <w:t>-</w:t>
            </w:r>
            <w:r>
              <w:rPr>
                <w:rFonts w:ascii="Times New Roman" w:hAnsi="Times New Roman"/>
                <w:color w:val="0A0A0A"/>
                <w:lang w:val="ru-RU"/>
              </w:rPr>
              <w:t>14.00</w:t>
            </w:r>
          </w:p>
        </w:tc>
      </w:tr>
    </w:tbl>
    <w:p>
      <w:pPr>
        <w:pStyle w:val="Normal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</w:r>
    </w:p>
    <w:p>
      <w:pPr>
        <w:pStyle w:val="Normal"/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pPr>
      <w:r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r>
    </w:p>
    <w:sectPr>
      <w:type w:val="nextPage"/>
      <w:pgSz w:w="12302" w:h="15840"/>
      <w:pgMar w:left="454" w:right="510" w:header="0" w:top="510" w:footer="0" w:bottom="51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  <w:jc w:val="center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  <w:snapToGrid w:val="true"/>
      <w:jc w:val="center"/>
      <w:textAlignment w:val="center"/>
    </w:pPr>
    <w:rPr>
      <w:rFonts w:ascii="Times New Roman" w:hAnsi="Times New Roman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">
    <w:name w:val="Table"/>
    <w:basedOn w:val="TableContents"/>
    <w:qFormat/>
    <w:pPr>
      <w:jc w:val="center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Quotations">
    <w:name w:val="Quotations"/>
    <w:basedOn w:val="Normal"/>
    <w:qFormat/>
    <w:pPr>
      <w:spacing w:before="0" w:after="283"/>
      <w:ind w:start="567" w:end="567" w:hanging="0"/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1817</TotalTime>
  <Application>LibreOffice/6.0.7.3$Linux_X86_64 LibreOffice_project/00m0$Build-3</Application>
  <Pages>1</Pages>
  <Words>82</Words>
  <Characters>578</Characters>
  <CharactersWithSpaces>607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cp:lastPrinted>2023-05-12T15:12:17Z</cp:lastPrinted>
  <dcterms:modified xsi:type="dcterms:W3CDTF">2024-01-23T09:53:59Z</dcterms:modified>
  <cp:revision>261</cp:revision>
  <dc:subject/>
  <dc:title/>
</cp:coreProperties>
</file>