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1"/>
        </w:numPr>
        <w:tabs>
          <w:tab w:val="clear" w:pos="720"/>
        </w:tabs>
        <w:spacing w:before="14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График работы </w:t>
      </w:r>
      <w:r>
        <w:rPr>
          <w:rFonts w:ascii="Times New Roman" w:hAnsi="Times New Roman"/>
          <w:sz w:val="22"/>
          <w:szCs w:val="22"/>
          <w:lang w:val="ru-RU"/>
        </w:rPr>
        <w:t>узких спе</w:t>
      </w:r>
      <w:r>
        <w:rPr>
          <w:rFonts w:ascii="Times New Roman" w:hAnsi="Times New Roman"/>
          <w:sz w:val="22"/>
          <w:szCs w:val="22"/>
          <w:lang w:val="ru-RU"/>
        </w:rPr>
        <w:t>ц</w:t>
      </w:r>
      <w:r>
        <w:rPr>
          <w:rFonts w:ascii="Times New Roman" w:hAnsi="Times New Roman"/>
          <w:sz w:val="22"/>
          <w:szCs w:val="22"/>
          <w:lang w:val="ru-RU"/>
        </w:rPr>
        <w:t>иалистов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во </w:t>
      </w:r>
      <w:r>
        <w:rPr>
          <w:rFonts w:ascii="Times New Roman" w:hAnsi="Times New Roman"/>
          <w:sz w:val="22"/>
          <w:szCs w:val="22"/>
          <w:lang w:val="ru-RU"/>
        </w:rPr>
        <w:t>в</w:t>
      </w:r>
      <w:r>
        <w:rPr>
          <w:rFonts w:ascii="Times New Roman" w:hAnsi="Times New Roman"/>
          <w:sz w:val="22"/>
          <w:szCs w:val="22"/>
          <w:lang w:val="ru-RU"/>
        </w:rPr>
        <w:t xml:space="preserve">зрослой поликлиннике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sz w:val="22"/>
          <w:szCs w:val="22"/>
          <w:lang w:val="ru-RU"/>
        </w:rPr>
        <w:t>март</w:t>
      </w:r>
    </w:p>
    <w:p>
      <w:pPr>
        <w:pStyle w:val="Heading3"/>
        <w:numPr>
          <w:ilvl w:val="2"/>
          <w:numId w:val="1"/>
        </w:numPr>
        <w:tabs>
          <w:tab w:val="clear" w:pos="72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года</w:t>
      </w:r>
    </w:p>
    <w:tbl>
      <w:tblPr>
        <w:tblW w:w="11220" w:type="dxa"/>
        <w:jc w:val="start"/>
        <w:tblInd w:w="-4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2" w:type="dxa"/>
          <w:bottom w:w="55" w:type="dxa"/>
          <w:end w:w="55" w:type="dxa"/>
        </w:tblCellMar>
      </w:tblPr>
      <w:tblGrid>
        <w:gridCol w:w="2040"/>
        <w:gridCol w:w="1815"/>
        <w:gridCol w:w="1755"/>
        <w:gridCol w:w="1470"/>
        <w:gridCol w:w="1365"/>
        <w:gridCol w:w="1365"/>
        <w:gridCol w:w="1410"/>
      </w:tblGrid>
      <w:tr>
        <w:trPr>
          <w:cantSplit w:val="true"/>
        </w:trPr>
        <w:tc>
          <w:tcPr>
            <w:tcW w:w="20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1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специальность</w:t>
            </w:r>
          </w:p>
        </w:tc>
        <w:tc>
          <w:tcPr>
            <w:tcW w:w="175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онедельник</w:t>
            </w:r>
          </w:p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</w:rPr>
              <w:t>торник</w:t>
            </w:r>
          </w:p>
        </w:tc>
        <w:tc>
          <w:tcPr>
            <w:tcW w:w="13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Среда </w:t>
            </w:r>
          </w:p>
        </w:tc>
        <w:tc>
          <w:tcPr>
            <w:tcW w:w="136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Ч</w:t>
            </w:r>
            <w:r>
              <w:rPr>
                <w:b/>
                <w:bCs/>
              </w:rPr>
              <w:t>етверг</w:t>
            </w:r>
          </w:p>
        </w:tc>
        <w:tc>
          <w:tcPr>
            <w:tcW w:w="14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r>
              <w:rPr>
                <w:b/>
                <w:bCs/>
              </w:rPr>
              <w:t>ятница</w:t>
            </w:r>
          </w:p>
        </w:tc>
      </w:tr>
      <w:tr>
        <w:trPr>
          <w:trHeight w:val="473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Холбобоев О.К.</w:t>
            </w:r>
          </w:p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эндокринолог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</w:t>
            </w:r>
            <w:r>
              <w:rPr>
                <w:rFonts w:ascii="Times New Roman" w:hAnsi="Times New Roman"/>
                <w:color w:val="0A0A0A"/>
              </w:rPr>
              <w:t>-</w:t>
            </w:r>
            <w:r>
              <w:rPr>
                <w:rFonts w:ascii="Times New Roman" w:hAnsi="Times New Roman"/>
                <w:color w:val="0A0A0A"/>
              </w:rPr>
              <w:t>14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</w:t>
            </w:r>
            <w:r>
              <w:rPr>
                <w:rFonts w:ascii="Times New Roman" w:hAnsi="Times New Roman"/>
                <w:color w:val="0A0A0A"/>
              </w:rPr>
              <w:t>-</w:t>
            </w:r>
            <w:r>
              <w:rPr>
                <w:rFonts w:ascii="Times New Roman" w:hAnsi="Times New Roman"/>
                <w:color w:val="0A0A0A"/>
              </w:rPr>
              <w:t>20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</w:t>
            </w:r>
            <w:r>
              <w:rPr>
                <w:rFonts w:ascii="Times New Roman" w:hAnsi="Times New Roman"/>
                <w:color w:val="0A0A0A"/>
              </w:rPr>
              <w:t>-</w:t>
            </w:r>
            <w:r>
              <w:rPr>
                <w:rFonts w:ascii="Times New Roman" w:hAnsi="Times New Roman"/>
                <w:color w:val="0A0A0A"/>
              </w:rPr>
              <w:t>20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</w:t>
            </w:r>
            <w:r>
              <w:rPr>
                <w:rFonts w:ascii="Times New Roman" w:hAnsi="Times New Roman"/>
                <w:color w:val="0A0A0A"/>
              </w:rPr>
              <w:t>-</w:t>
            </w:r>
            <w:r>
              <w:rPr>
                <w:rFonts w:ascii="Times New Roman" w:hAnsi="Times New Roman"/>
                <w:color w:val="0A0A0A"/>
              </w:rPr>
              <w:t>20</w:t>
            </w:r>
          </w:p>
        </w:tc>
      </w:tr>
      <w:tr>
        <w:trPr>
          <w:trHeight w:val="460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Конопко В.В.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невролог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14-20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14-20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8-14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8-14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8-14</w:t>
            </w:r>
          </w:p>
        </w:tc>
      </w:tr>
      <w:tr>
        <w:trPr>
          <w:trHeight w:val="489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spacing w:lineRule="auto" w:line="2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Маринин А.А.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эндоскопист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8-12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8-12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8-12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8-12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8-12</w:t>
            </w:r>
          </w:p>
        </w:tc>
      </w:tr>
      <w:tr>
        <w:trPr>
          <w:trHeight w:val="290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Ярош М.И.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отолоринголог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09.45-16.00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09.45-16.00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09.45-16.00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</w:tcPr>
          <w:p>
            <w:pPr>
              <w:pStyle w:val="TextBody"/>
              <w:spacing w:lineRule="auto" w:line="240"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09.45-16.00</w:t>
            </w:r>
          </w:p>
        </w:tc>
      </w:tr>
      <w:tr>
        <w:trPr>
          <w:trHeight w:val="450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Конкин В.К.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дерматовенеролог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8-14.30</w:t>
            </w:r>
          </w:p>
        </w:tc>
      </w:tr>
      <w:tr>
        <w:trPr>
          <w:trHeight w:val="495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Захарова Т.Г. 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психиатр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8-15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8-15</w:t>
            </w:r>
          </w:p>
        </w:tc>
      </w:tr>
      <w:tr>
        <w:trPr>
          <w:trHeight w:val="499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Федоров А.Л.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фтизиатр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  <w:lang w:val="ru-RU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8-14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8-14</w:t>
            </w:r>
          </w:p>
        </w:tc>
      </w:tr>
      <w:tr>
        <w:trPr>
          <w:trHeight w:val="570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Медведев А.Н.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инфекционист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16.45-18.30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16.45-18.30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16.45-18.30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16.45-18.30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</w:rPr>
              <w:t>16.45-18.45</w:t>
            </w:r>
          </w:p>
        </w:tc>
      </w:tr>
      <w:tr>
        <w:trPr>
          <w:trHeight w:val="575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color w:val="0A0A0A"/>
                <w:lang w:val="ru-RU"/>
              </w:rPr>
            </w:pPr>
            <w:r>
              <w:rPr>
                <w:b/>
                <w:bCs/>
                <w:color w:val="0A0A0A"/>
                <w:lang w:val="ru-RU"/>
              </w:rPr>
              <w:t>Чернышов М.Ю.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хирург</w:t>
            </w:r>
          </w:p>
        </w:tc>
        <w:tc>
          <w:tcPr>
            <w:tcW w:w="175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12.00-18.00</w:t>
            </w:r>
          </w:p>
        </w:tc>
        <w:tc>
          <w:tcPr>
            <w:tcW w:w="147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12.00-18.00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12.00-18.00</w:t>
            </w:r>
          </w:p>
        </w:tc>
        <w:tc>
          <w:tcPr>
            <w:tcW w:w="136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12.00-18.00</w:t>
            </w:r>
          </w:p>
        </w:tc>
        <w:tc>
          <w:tcPr>
            <w:tcW w:w="141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 w:val="false"/>
                <w:b w:val="false"/>
                <w:bCs w:val="false"/>
                <w:color w:val="0A0A0A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color w:val="0A0A0A"/>
                <w:lang w:val="ru-RU"/>
              </w:rPr>
              <w:t>12.00-18.00</w:t>
            </w:r>
          </w:p>
        </w:tc>
      </w:tr>
      <w:tr>
        <w:trPr>
          <w:trHeight w:val="405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Мартынов М.Н.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хирург</w:t>
            </w:r>
          </w:p>
        </w:tc>
        <w:tc>
          <w:tcPr>
            <w:tcW w:w="7365" w:type="dxa"/>
            <w:gridSpan w:val="5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jc w:val="start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Понедельник- пятница -</w:t>
            </w:r>
            <w:r>
              <w:rPr>
                <w:rFonts w:ascii="Times New Roman" w:hAnsi="Times New Roman"/>
                <w:b/>
                <w:bCs/>
                <w:color w:val="0A0A0A"/>
                <w:lang w:val="ru-RU"/>
              </w:rPr>
              <w:t xml:space="preserve"> 14.00-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 xml:space="preserve">20.00 -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по 07.03,18.03 по 22.03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г.</w:t>
            </w:r>
          </w:p>
          <w:p>
            <w:pPr>
              <w:pStyle w:val="TextBody"/>
              <w:spacing w:before="0" w:after="140"/>
              <w:jc w:val="start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A0A0A"/>
                <w:lang w:val="ru-RU"/>
              </w:rPr>
              <w:t xml:space="preserve">Понедельник — пятница - 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 xml:space="preserve">08.00-14.00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01.03,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по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и 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25.03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.-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29.03.2024</w:t>
            </w:r>
          </w:p>
        </w:tc>
      </w:tr>
      <w:tr>
        <w:trPr>
          <w:trHeight w:val="483" w:hRule="atLeast"/>
          <w:cantSplit w:val="true"/>
        </w:trPr>
        <w:tc>
          <w:tcPr>
            <w:tcW w:w="2040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Гулаков А.Н.</w:t>
            </w:r>
          </w:p>
        </w:tc>
        <w:tc>
          <w:tcPr>
            <w:tcW w:w="1815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extBody"/>
              <w:shd w:fill="FFFFFF" w:val="clear"/>
              <w:spacing w:before="0" w:after="140"/>
              <w:rPr>
                <w:rFonts w:ascii="Times New Roman" w:hAnsi="Times New Roman"/>
                <w:b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хирург</w:t>
            </w:r>
          </w:p>
        </w:tc>
        <w:tc>
          <w:tcPr>
            <w:tcW w:w="7365" w:type="dxa"/>
            <w:gridSpan w:val="5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extBody"/>
              <w:jc w:val="start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color w:val="0A0A0A"/>
                <w:lang w:val="ru-RU"/>
              </w:rPr>
              <w:t>Понедельник- пятница -</w:t>
            </w:r>
            <w:r>
              <w:rPr>
                <w:rFonts w:ascii="Times New Roman" w:hAnsi="Times New Roman"/>
                <w:b/>
                <w:bCs/>
                <w:color w:val="0A0A0A"/>
                <w:lang w:val="ru-RU"/>
              </w:rPr>
              <w:t xml:space="preserve"> 14.00-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>20.00 -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01.03,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11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по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15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и 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25.03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.-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29.03.2024</w:t>
            </w:r>
          </w:p>
          <w:p>
            <w:pPr>
              <w:pStyle w:val="TextBody"/>
              <w:spacing w:before="0" w:after="140"/>
              <w:jc w:val="start"/>
              <w:rPr>
                <w:rFonts w:ascii="Times New Roman" w:hAnsi="Times New Roman"/>
                <w:color w:val="0A0A0A"/>
              </w:rPr>
            </w:pP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>П</w:t>
            </w:r>
            <w:r>
              <w:rPr>
                <w:rFonts w:ascii="Times New Roman" w:hAnsi="Times New Roman"/>
                <w:b/>
                <w:bCs/>
                <w:strike w:val="false"/>
                <w:dstrike w:val="false"/>
                <w:color w:val="0A0A0A"/>
                <w:lang w:val="ru-RU"/>
              </w:rPr>
              <w:t xml:space="preserve">онедельник — пятница - 08.00-14.00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с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по 07.03,18.03 по 22.03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.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20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4</w:t>
            </w:r>
            <w:r>
              <w:rPr>
                <w:rFonts w:ascii="Times New Roman" w:hAnsi="Times New Roman"/>
                <w:b w:val="false"/>
                <w:bCs w:val="false"/>
                <w:strike w:val="false"/>
                <w:dstrike w:val="false"/>
                <w:color w:val="0A0A0A"/>
                <w:lang w:val="ru-RU"/>
              </w:rPr>
              <w:t>г.</w:t>
            </w:r>
          </w:p>
        </w:tc>
      </w:tr>
    </w:tbl>
    <w:p>
      <w:pPr>
        <w:pStyle w:val="Normal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</w:pPr>
      <w:r>
        <w:rPr>
          <w:rFonts w:ascii="Times New Roman" w:hAnsi="Times New Roman"/>
          <w:strike w:val="false"/>
          <w:dstrike w:val="false"/>
          <w:sz w:val="30"/>
          <w:szCs w:val="30"/>
          <w:lang w:val="ru-RU"/>
        </w:rPr>
        <w:t>На время очередного отпуска специалистов в расписании возможны изменения.</w:t>
      </w:r>
    </w:p>
    <w:sectPr>
      <w:type w:val="nextPage"/>
      <w:pgSz w:w="12302" w:h="15840"/>
      <w:pgMar w:left="454" w:right="510" w:header="0" w:top="510" w:footer="0" w:bottom="51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jc w:val="center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  <w:snapToGrid w:val="true"/>
      <w:jc w:val="center"/>
      <w:textAlignment w:val="center"/>
    </w:pPr>
    <w:rPr>
      <w:rFonts w:ascii="Times New Roman" w:hAnsi="Times New Roman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">
    <w:name w:val="Table"/>
    <w:basedOn w:val="TableContents"/>
    <w:qFormat/>
    <w:pPr>
      <w:jc w:val="center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1823</TotalTime>
  <Application>LibreOffice/6.0.7.3$Linux_X86_64 LibreOffice_project/00m0$Build-3</Application>
  <Pages>1</Pages>
  <Words>152</Words>
  <Characters>988</Characters>
  <CharactersWithSpaces>1063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cp:lastPrinted>2023-07-31T08:50:38Z</cp:lastPrinted>
  <dcterms:modified xsi:type="dcterms:W3CDTF">2024-01-23T10:02:33Z</dcterms:modified>
  <cp:revision>273</cp:revision>
  <dc:subject/>
  <dc:title/>
</cp:coreProperties>
</file>