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0" w:rsidRPr="005E21E0" w:rsidRDefault="005E21E0" w:rsidP="005E2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1E0">
        <w:rPr>
          <w:rFonts w:ascii="Times New Roman" w:hAnsi="Times New Roman" w:cs="Times New Roman"/>
          <w:b/>
          <w:sz w:val="28"/>
          <w:szCs w:val="28"/>
        </w:rPr>
        <w:t>СОП</w:t>
      </w:r>
      <w:r w:rsidRPr="005E21E0">
        <w:rPr>
          <w:rFonts w:ascii="Times New Roman" w:hAnsi="Times New Roman" w:cs="Times New Roman"/>
        </w:rPr>
        <w:t xml:space="preserve">  </w:t>
      </w:r>
      <w:r w:rsidRPr="005E21E0">
        <w:rPr>
          <w:rFonts w:ascii="Times New Roman" w:eastAsia="TimesNewRomanPSMT" w:hAnsi="Times New Roman" w:cs="Times New Roman"/>
          <w:b/>
          <w:lang w:eastAsia="en-US"/>
        </w:rPr>
        <w:t>Алгоритм осмотра и пальпации молочных желез</w:t>
      </w:r>
    </w:p>
    <w:p w:rsidR="005E21E0" w:rsidRPr="005E21E0" w:rsidRDefault="005E21E0" w:rsidP="005E21E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45"/>
        <w:gridCol w:w="5702"/>
      </w:tblGrid>
      <w:tr w:rsidR="005E21E0" w:rsidRPr="005E21E0" w:rsidTr="00871928">
        <w:tc>
          <w:tcPr>
            <w:tcW w:w="4045" w:type="dxa"/>
          </w:tcPr>
          <w:p w:rsidR="005E21E0" w:rsidRPr="005E21E0" w:rsidRDefault="005E21E0" w:rsidP="0087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документа </w:t>
            </w:r>
          </w:p>
        </w:tc>
        <w:tc>
          <w:tcPr>
            <w:tcW w:w="5702" w:type="dxa"/>
          </w:tcPr>
          <w:p w:rsidR="005E21E0" w:rsidRPr="005E21E0" w:rsidRDefault="005E21E0" w:rsidP="0087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E0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Стандартная операционная процедура (СОП)</w:t>
            </w:r>
          </w:p>
        </w:tc>
      </w:tr>
      <w:tr w:rsidR="005E21E0" w:rsidRPr="005E21E0" w:rsidTr="00871928">
        <w:tc>
          <w:tcPr>
            <w:tcW w:w="4045" w:type="dxa"/>
          </w:tcPr>
          <w:p w:rsidR="005E21E0" w:rsidRPr="005E21E0" w:rsidRDefault="005E21E0" w:rsidP="0087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E0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  <w:tc>
          <w:tcPr>
            <w:tcW w:w="5702" w:type="dxa"/>
          </w:tcPr>
          <w:p w:rsidR="005E21E0" w:rsidRPr="005E21E0" w:rsidRDefault="00892483" w:rsidP="0087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осмотра и пальпации молочных желез</w:t>
            </w:r>
          </w:p>
        </w:tc>
      </w:tr>
      <w:tr w:rsidR="005E21E0" w:rsidRPr="005E21E0" w:rsidTr="00871928">
        <w:tc>
          <w:tcPr>
            <w:tcW w:w="4045" w:type="dxa"/>
          </w:tcPr>
          <w:p w:rsidR="005E21E0" w:rsidRPr="005E21E0" w:rsidRDefault="005E21E0" w:rsidP="0087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702" w:type="dxa"/>
          </w:tcPr>
          <w:p w:rsidR="005E21E0" w:rsidRPr="005E21E0" w:rsidRDefault="005E21E0" w:rsidP="0087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1E0" w:rsidRPr="005E21E0" w:rsidTr="00871928">
        <w:tc>
          <w:tcPr>
            <w:tcW w:w="4045" w:type="dxa"/>
          </w:tcPr>
          <w:p w:rsidR="005E21E0" w:rsidRPr="005E21E0" w:rsidRDefault="005E21E0" w:rsidP="0087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E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страниц</w:t>
            </w:r>
          </w:p>
        </w:tc>
        <w:tc>
          <w:tcPr>
            <w:tcW w:w="5702" w:type="dxa"/>
          </w:tcPr>
          <w:p w:rsidR="005E21E0" w:rsidRPr="005E21E0" w:rsidRDefault="005E21E0" w:rsidP="0087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1E0" w:rsidRPr="005E21E0" w:rsidTr="00871928">
        <w:tc>
          <w:tcPr>
            <w:tcW w:w="4045" w:type="dxa"/>
          </w:tcPr>
          <w:p w:rsidR="005E21E0" w:rsidRPr="005E21E0" w:rsidRDefault="005E21E0" w:rsidP="0087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E0">
              <w:rPr>
                <w:rFonts w:ascii="Times New Roman" w:hAnsi="Times New Roman" w:cs="Times New Roman"/>
                <w:b/>
                <w:sz w:val="28"/>
                <w:szCs w:val="28"/>
              </w:rPr>
              <w:t>Введена в действие</w:t>
            </w:r>
          </w:p>
        </w:tc>
        <w:tc>
          <w:tcPr>
            <w:tcW w:w="5702" w:type="dxa"/>
          </w:tcPr>
          <w:p w:rsidR="005E21E0" w:rsidRPr="005E21E0" w:rsidRDefault="005E21E0" w:rsidP="0087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1E0" w:rsidRPr="005E21E0" w:rsidRDefault="005E21E0" w:rsidP="005E21E0">
      <w:pPr>
        <w:rPr>
          <w:rFonts w:ascii="Times New Roman" w:hAnsi="Times New Roman" w:cs="Times New Roman"/>
        </w:rPr>
      </w:pPr>
    </w:p>
    <w:p w:rsidR="00A51026" w:rsidRPr="005E21E0" w:rsidRDefault="00A51026">
      <w:pPr>
        <w:rPr>
          <w:rFonts w:ascii="Times New Roman" w:hAnsi="Times New Roman" w:cs="Times New Roman"/>
        </w:rPr>
      </w:pPr>
    </w:p>
    <w:p w:rsidR="00A01EEF" w:rsidRPr="005E21E0" w:rsidRDefault="00A01EEF" w:rsidP="00215E2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01EEF" w:rsidRPr="005E21E0" w:rsidTr="00A01EEF">
        <w:tc>
          <w:tcPr>
            <w:tcW w:w="5068" w:type="dxa"/>
          </w:tcPr>
          <w:p w:rsidR="00A01EEF" w:rsidRPr="005E21E0" w:rsidRDefault="00A01EEF" w:rsidP="00A01EEF">
            <w:pPr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  <w:b/>
              </w:rPr>
              <w:t>Цель внедрения</w:t>
            </w:r>
          </w:p>
        </w:tc>
        <w:tc>
          <w:tcPr>
            <w:tcW w:w="5069" w:type="dxa"/>
          </w:tcPr>
          <w:p w:rsidR="00A01EEF" w:rsidRPr="005E21E0" w:rsidRDefault="00A01EEF" w:rsidP="00A01EEF">
            <w:pPr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</w:rPr>
              <w:t>Раннее выявление злокачественных опухолей и предопухолевых заболеваний молочных желёз</w:t>
            </w:r>
          </w:p>
        </w:tc>
      </w:tr>
      <w:tr w:rsidR="00A01EEF" w:rsidRPr="005E21E0" w:rsidTr="00A01EEF">
        <w:tc>
          <w:tcPr>
            <w:tcW w:w="5068" w:type="dxa"/>
          </w:tcPr>
          <w:p w:rsidR="00A01EEF" w:rsidRPr="005E21E0" w:rsidRDefault="00A01EEF" w:rsidP="00A01EE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</w:rPr>
              <w:t>Стандартизация методики осмотра молочных желез</w:t>
            </w:r>
          </w:p>
        </w:tc>
      </w:tr>
      <w:tr w:rsidR="00A01EEF" w:rsidRPr="005E21E0" w:rsidTr="00A01EEF">
        <w:tc>
          <w:tcPr>
            <w:tcW w:w="5068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Ответственность</w:t>
            </w:r>
          </w:p>
        </w:tc>
        <w:tc>
          <w:tcPr>
            <w:tcW w:w="5069" w:type="dxa"/>
          </w:tcPr>
          <w:p w:rsidR="00A01EEF" w:rsidRPr="005E21E0" w:rsidRDefault="00A01EEF" w:rsidP="00A01EEF">
            <w:pPr>
              <w:pStyle w:val="a8"/>
              <w:numPr>
                <w:ilvl w:val="0"/>
                <w:numId w:val="21"/>
              </w:numPr>
              <w:suppressAutoHyphens/>
              <w:autoSpaceDE w:val="0"/>
              <w:ind w:left="282" w:hanging="282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Ответственным лицом за обучение сотрудников на рабочем месте и отработку навыков обследования молочных желез</w:t>
            </w:r>
            <w:r w:rsidRPr="005E21E0">
              <w:rPr>
                <w:rFonts w:ascii="Times New Roman" w:hAnsi="Times New Roman" w:cs="Times New Roman"/>
              </w:rPr>
              <w:t xml:space="preserve"> является заведующий отделением МО.</w:t>
            </w:r>
          </w:p>
          <w:p w:rsidR="00A01EEF" w:rsidRPr="005E21E0" w:rsidRDefault="00A01EEF" w:rsidP="00A01EEF">
            <w:pPr>
              <w:pStyle w:val="a8"/>
              <w:numPr>
                <w:ilvl w:val="0"/>
                <w:numId w:val="21"/>
              </w:numPr>
              <w:suppressAutoHyphens/>
              <w:autoSpaceDE w:val="0"/>
              <w:ind w:left="282" w:hanging="282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Ответственными лицами за технику осмотра молочных желёз является медицинский персонал МО (врач акушер-гинеколог, фельдшер, акушерка)</w:t>
            </w:r>
            <w:r w:rsidRPr="005E21E0">
              <w:rPr>
                <w:rFonts w:ascii="Times New Roman" w:hAnsi="Times New Roman" w:cs="Times New Roman"/>
              </w:rPr>
              <w:t>.</w:t>
            </w:r>
          </w:p>
          <w:p w:rsidR="00A01EEF" w:rsidRPr="005E21E0" w:rsidRDefault="00A01EEF" w:rsidP="00A01EEF">
            <w:pPr>
              <w:pStyle w:val="a8"/>
              <w:numPr>
                <w:ilvl w:val="0"/>
                <w:numId w:val="21"/>
              </w:numPr>
              <w:suppressAutoHyphens/>
              <w:autoSpaceDE w:val="0"/>
              <w:ind w:left="282" w:hanging="282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Контроль соблюдения требований СОП осуществляют: главная акушерка/ медицинская сестра, старшая медицинская сестра отделения, соответствующего структурного подразделения</w:t>
            </w:r>
          </w:p>
        </w:tc>
      </w:tr>
      <w:tr w:rsidR="00A01EEF" w:rsidRPr="005E21E0" w:rsidTr="00A01EEF">
        <w:tc>
          <w:tcPr>
            <w:tcW w:w="5068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Обследованию подлежат </w:t>
            </w: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 xml:space="preserve">Женщины с 18 лет </w:t>
            </w:r>
          </w:p>
        </w:tc>
      </w:tr>
      <w:tr w:rsidR="00A01EEF" w:rsidRPr="005E21E0" w:rsidTr="00A01EEF">
        <w:tc>
          <w:tcPr>
            <w:tcW w:w="5068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Кратность обследования </w:t>
            </w: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Один раз в год</w:t>
            </w:r>
          </w:p>
        </w:tc>
      </w:tr>
      <w:tr w:rsidR="00B511C5" w:rsidRPr="005E21E0" w:rsidTr="00A01EEF">
        <w:tc>
          <w:tcPr>
            <w:tcW w:w="5068" w:type="dxa"/>
            <w:vMerge w:val="restart"/>
          </w:tcPr>
          <w:p w:rsidR="00B511C5" w:rsidRPr="005E21E0" w:rsidRDefault="00B511C5" w:rsidP="00A01EEF">
            <w:pPr>
              <w:autoSpaceDE w:val="0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Осмотр молочной железы</w:t>
            </w:r>
          </w:p>
          <w:p w:rsidR="00B511C5" w:rsidRPr="005E21E0" w:rsidRDefault="00B511C5" w:rsidP="00A01EEF">
            <w:pPr>
              <w:autoSpaceDE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B511C5" w:rsidRPr="005E21E0" w:rsidRDefault="00B511C5" w:rsidP="00A01EEF">
            <w:pPr>
              <w:autoSpaceDE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1960357" cy="1095375"/>
                  <wp:effectExtent l="19050" t="0" r="1793" b="0"/>
                  <wp:docPr id="2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357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1C5" w:rsidRPr="005E21E0" w:rsidRDefault="001B2B65" w:rsidP="00A01EEF">
            <w:pPr>
              <w:autoSpaceDE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1B2B65">
              <w:rPr>
                <w:rFonts w:ascii="Times New Roman" w:hAnsi="Times New Roman" w:cs="Times New Roman"/>
                <w:noProof/>
              </w:rPr>
            </w:r>
            <w:r w:rsidRPr="001B2B65">
              <w:rPr>
                <w:rFonts w:ascii="Times New Roman" w:hAnsi="Times New Roman" w:cs="Times New Roman"/>
                <w:noProof/>
              </w:rPr>
              <w:pict>
                <v:rect id="Прямоугольник 86" o:spid="_x0000_s1026" alt="Описание: Рис. 9.1. Физикальное обследование молочной железы. А. Осмотр в положении сидя со свободно свисающими по бокам руками. Б. Осмотр в положении рук над головой. В. Системная пальпация ладонной поверхностью кисти и пальцев в положении пациентки лёжа на спине. Г. Пальпация надключичной области в положении сидя; при этом врач отводит и приподнимает руку пациентки. Д и Е. Обследование подмышечной области ладонной поверхностью пальцев. Врач стоит напротив пациентки и полностью поддерживает ее руку. (Приводится с разрешения авторов из: James Е.С., Corry R.J., Perry J.F.: Principles of Basis Surgical Practice. Philadelphia, Hanley Belfus, 1987)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B511C5" w:rsidRPr="005E21E0" w:rsidRDefault="00B511C5" w:rsidP="00A01EEF">
            <w:pPr>
              <w:autoSpaceDE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B511C5" w:rsidRPr="005E21E0" w:rsidRDefault="00B511C5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Перед осмотром пациентка должна раздеться до пояса. Каждую железу осматривают отдельно</w:t>
            </w:r>
          </w:p>
        </w:tc>
      </w:tr>
      <w:tr w:rsidR="00B511C5" w:rsidRPr="005E21E0" w:rsidTr="00A01EEF">
        <w:tc>
          <w:tcPr>
            <w:tcW w:w="5068" w:type="dxa"/>
            <w:vMerge/>
          </w:tcPr>
          <w:p w:rsidR="00B511C5" w:rsidRPr="005E21E0" w:rsidRDefault="00B511C5" w:rsidP="00A01EEF">
            <w:pPr>
              <w:autoSpaceDE w:val="0"/>
              <w:snapToGri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B511C5" w:rsidRPr="005E21E0" w:rsidRDefault="00B511C5" w:rsidP="00A01EEF">
            <w:pPr>
              <w:numPr>
                <w:ilvl w:val="0"/>
                <w:numId w:val="18"/>
              </w:numPr>
              <w:suppressAutoHyphens/>
              <w:autoSpaceDE w:val="0"/>
              <w:ind w:left="279" w:hanging="283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Положение пациента «стоя с опущенными вниз руками»: оценить наличие следующих признаков при осмотре:</w:t>
            </w:r>
          </w:p>
          <w:p w:rsidR="00B511C5" w:rsidRPr="005E21E0" w:rsidRDefault="00B511C5" w:rsidP="00A01EEF">
            <w:pPr>
              <w:numPr>
                <w:ilvl w:val="0"/>
                <w:numId w:val="2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Асимметрия или деформация контуров молочных желез</w:t>
            </w:r>
          </w:p>
          <w:p w:rsidR="00B511C5" w:rsidRPr="005E21E0" w:rsidRDefault="00B511C5" w:rsidP="00A01EEF">
            <w:pPr>
              <w:numPr>
                <w:ilvl w:val="0"/>
                <w:numId w:val="2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Отек или гиперемия кожи</w:t>
            </w:r>
          </w:p>
          <w:p w:rsidR="00B511C5" w:rsidRPr="005E21E0" w:rsidRDefault="00B511C5" w:rsidP="00A01EEF">
            <w:pPr>
              <w:numPr>
                <w:ilvl w:val="0"/>
                <w:numId w:val="2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Деформация ареолы</w:t>
            </w:r>
          </w:p>
          <w:p w:rsidR="00B511C5" w:rsidRPr="005E21E0" w:rsidRDefault="00B511C5" w:rsidP="00A01EEF">
            <w:pPr>
              <w:numPr>
                <w:ilvl w:val="0"/>
                <w:numId w:val="23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Изменение положения соска</w:t>
            </w:r>
          </w:p>
        </w:tc>
      </w:tr>
      <w:tr w:rsidR="00B511C5" w:rsidRPr="005E21E0" w:rsidTr="00A01EEF">
        <w:tc>
          <w:tcPr>
            <w:tcW w:w="5068" w:type="dxa"/>
            <w:vMerge/>
          </w:tcPr>
          <w:p w:rsidR="00B511C5" w:rsidRPr="005E21E0" w:rsidRDefault="00B511C5" w:rsidP="00A01EEF">
            <w:pPr>
              <w:autoSpaceDE w:val="0"/>
              <w:snapToGri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B511C5" w:rsidRPr="005E21E0" w:rsidRDefault="00B511C5" w:rsidP="00A01EEF">
            <w:pPr>
              <w:numPr>
                <w:ilvl w:val="0"/>
                <w:numId w:val="18"/>
              </w:numPr>
              <w:suppressAutoHyphens/>
              <w:autoSpaceDE w:val="0"/>
              <w:ind w:left="279" w:hanging="283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Оценить локальные признаки патологии при медленном поднимании пациентом рук выше головы.</w:t>
            </w:r>
          </w:p>
        </w:tc>
      </w:tr>
      <w:tr w:rsidR="00B511C5" w:rsidRPr="005E21E0" w:rsidTr="00A01EEF">
        <w:tc>
          <w:tcPr>
            <w:tcW w:w="5068" w:type="dxa"/>
            <w:vMerge/>
          </w:tcPr>
          <w:p w:rsidR="00B511C5" w:rsidRPr="005E21E0" w:rsidRDefault="00B511C5" w:rsidP="00A01EEF">
            <w:pPr>
              <w:autoSpaceDE w:val="0"/>
              <w:snapToGrid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B511C5" w:rsidRPr="005E21E0" w:rsidRDefault="00B511C5" w:rsidP="00A01EEF">
            <w:pPr>
              <w:numPr>
                <w:ilvl w:val="0"/>
                <w:numId w:val="18"/>
              </w:numPr>
              <w:suppressAutoHyphens/>
              <w:autoSpaceDE w:val="0"/>
              <w:ind w:left="279" w:hanging="279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Положение пациента «стоя, руки за головой»: оценить указанные признаки и перейти к пальпации</w:t>
            </w:r>
          </w:p>
        </w:tc>
      </w:tr>
      <w:tr w:rsidR="00A01EEF" w:rsidRPr="005E21E0" w:rsidTr="00A01EEF">
        <w:tc>
          <w:tcPr>
            <w:tcW w:w="5068" w:type="dxa"/>
          </w:tcPr>
          <w:p w:rsidR="00A01EEF" w:rsidRPr="005E21E0" w:rsidRDefault="00A01EEF" w:rsidP="00A01EE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lastRenderedPageBreak/>
              <w:t>Пальпация молочной железы</w:t>
            </w:r>
          </w:p>
          <w:p w:rsidR="00A01EEF" w:rsidRPr="005E21E0" w:rsidRDefault="00A01EEF" w:rsidP="00A01EEF">
            <w:pPr>
              <w:autoSpaceDE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A01EEF" w:rsidRPr="005E21E0" w:rsidRDefault="00A01EEF" w:rsidP="00A01EEF">
            <w:pPr>
              <w:autoSpaceDE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A01EEF" w:rsidRPr="005E21E0" w:rsidRDefault="00A01EEF" w:rsidP="00A01EEF">
            <w:pPr>
              <w:autoSpaceDE w:val="0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A01EEF" w:rsidRPr="005E21E0" w:rsidRDefault="00A01EEF" w:rsidP="00A01EEF">
            <w:pPr>
              <w:autoSpaceDE w:val="0"/>
              <w:ind w:right="33" w:hanging="108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2027555" cy="1762125"/>
                  <wp:effectExtent l="1905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ind w:left="720" w:hanging="720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Проводится в двух положениях:</w:t>
            </w:r>
          </w:p>
          <w:p w:rsidR="00A01EEF" w:rsidRPr="005E21E0" w:rsidRDefault="00A01EEF" w:rsidP="00A01EEF">
            <w:pPr>
              <w:numPr>
                <w:ilvl w:val="0"/>
                <w:numId w:val="25"/>
              </w:numPr>
              <w:suppressAutoHyphens/>
              <w:autoSpaceDE w:val="0"/>
              <w:ind w:left="176" w:firstLine="0"/>
              <w:rPr>
                <w:rFonts w:ascii="Times New Roman" w:eastAsia="TimesNewRomanPSMT" w:hAnsi="Times New Roman" w:cs="Times New Roman"/>
                <w:b/>
              </w:rPr>
            </w:pPr>
            <w:r w:rsidRPr="005E21E0">
              <w:rPr>
                <w:rFonts w:ascii="Times New Roman" w:eastAsia="TimesNewRomanPSMT" w:hAnsi="Times New Roman" w:cs="Times New Roman"/>
                <w:b/>
              </w:rPr>
              <w:t>Положение пациента стоя</w:t>
            </w:r>
          </w:p>
          <w:p w:rsidR="00A01EEF" w:rsidRPr="005E21E0" w:rsidRDefault="00A01EEF" w:rsidP="00A01EEF">
            <w:pPr>
              <w:autoSpaceDE w:val="0"/>
              <w:ind w:left="176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</w:rPr>
              <w:t>«руки за головой»:</w:t>
            </w:r>
          </w:p>
          <w:p w:rsidR="00A01EEF" w:rsidRPr="005E21E0" w:rsidRDefault="00A01EEF" w:rsidP="00A01EEF">
            <w:pPr>
              <w:numPr>
                <w:ilvl w:val="0"/>
                <w:numId w:val="19"/>
              </w:numPr>
              <w:suppressAutoHyphens/>
              <w:autoSpaceDE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Начинать пальпацию с области соединения ключицы и грудины, используя подушечки указательного, среднего и безымянного пальцев ведущей руки, другая рука используется для фиксации (иммобилизации) объема молочной железы</w:t>
            </w:r>
          </w:p>
          <w:p w:rsidR="00A01EEF" w:rsidRPr="005E21E0" w:rsidRDefault="00A01EEF" w:rsidP="00A01EEF">
            <w:pPr>
              <w:numPr>
                <w:ilvl w:val="0"/>
                <w:numId w:val="24"/>
              </w:numPr>
              <w:suppressAutoHyphens/>
              <w:autoSpaceDE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Ткань молочной железы прижимают к грудной клетке небольшими циркулярными движениями. Легкое давление используется для оценки поверхностного слоя, умеренные усилия для пальпации среднего слоя и более ощутимое давление при попытке пальпации глубоко расположенной ткани железы</w:t>
            </w:r>
          </w:p>
          <w:p w:rsidR="00A01EEF" w:rsidRPr="005E21E0" w:rsidRDefault="00A01EEF" w:rsidP="00A01EEF">
            <w:pPr>
              <w:numPr>
                <w:ilvl w:val="0"/>
                <w:numId w:val="24"/>
              </w:numPr>
              <w:suppressAutoHyphens/>
              <w:autoSpaceDE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Сначала проводят поверхностную пальпацию, затем глубокую</w:t>
            </w:r>
          </w:p>
          <w:p w:rsidR="00A01EEF" w:rsidRPr="005E21E0" w:rsidRDefault="00A01EEF" w:rsidP="00A01EEF">
            <w:pPr>
              <w:numPr>
                <w:ilvl w:val="0"/>
                <w:numId w:val="24"/>
              </w:numPr>
              <w:suppressAutoHyphens/>
              <w:autoSpaceDE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Пальпируют железу методично, в вертикальном направлении, так чтобы границы осматриваемых фрагментов накладывались друг на друга. Продолжайте пальпацию до тех пор, пока не будет осмотрена вся железа, включая подмышечный отросток</w:t>
            </w:r>
          </w:p>
          <w:p w:rsidR="00A01EEF" w:rsidRPr="005E21E0" w:rsidRDefault="00A01EEF" w:rsidP="00A01EEF">
            <w:pPr>
              <w:numPr>
                <w:ilvl w:val="0"/>
                <w:numId w:val="24"/>
              </w:numPr>
              <w:suppressAutoHyphens/>
              <w:autoSpaceDE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Проводится пальпация ареолы и подсосковой области</w:t>
            </w:r>
          </w:p>
          <w:p w:rsidR="00A01EEF" w:rsidRPr="005E21E0" w:rsidRDefault="00A01EEF" w:rsidP="00A01EEF">
            <w:pPr>
              <w:numPr>
                <w:ilvl w:val="0"/>
                <w:numId w:val="24"/>
              </w:numPr>
              <w:suppressAutoHyphens/>
              <w:autoSpaceDE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 xml:space="preserve">Осторожно сдавливается сосок между указательным и большим пальцами, проводится оценка выделений; </w:t>
            </w:r>
          </w:p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Осмотр по аналогичной схеме с другой стороны</w:t>
            </w:r>
          </w:p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</w:rPr>
              <w:t xml:space="preserve"> «руки на поясе, плечевой пояс расслаблен»:</w:t>
            </w:r>
          </w:p>
          <w:p w:rsidR="00A01EEF" w:rsidRPr="005E21E0" w:rsidRDefault="00A01EEF" w:rsidP="00A01EEF">
            <w:pPr>
              <w:numPr>
                <w:ilvl w:val="0"/>
                <w:numId w:val="22"/>
              </w:numPr>
              <w:suppressAutoHyphens/>
              <w:autoSpaceDE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Пальпируют подмышечную впадину (последовательно с двух сторон). Лимфатические узлы располагаются в щели между большой грудной мышцей и широчайшей мышцей спины</w:t>
            </w:r>
          </w:p>
          <w:p w:rsidR="00A01EEF" w:rsidRPr="005E21E0" w:rsidRDefault="00A01EEF" w:rsidP="00A01EEF">
            <w:pPr>
              <w:numPr>
                <w:ilvl w:val="0"/>
                <w:numId w:val="22"/>
              </w:numPr>
              <w:suppressAutoHyphens/>
              <w:autoSpaceDE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Проводят пальпацию надключичных и подключичных ямок в положении «лицом к лицу» с пациентом</w:t>
            </w:r>
          </w:p>
          <w:p w:rsidR="00A01EEF" w:rsidRPr="005E21E0" w:rsidRDefault="00A01EEF" w:rsidP="00A01EEF">
            <w:pPr>
              <w:numPr>
                <w:ilvl w:val="0"/>
                <w:numId w:val="22"/>
              </w:numPr>
              <w:suppressAutoHyphens/>
              <w:autoSpaceDE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Проводят пальпацию надключичных ямок в положении пациента «спиной к врачу/акушерке»</w:t>
            </w:r>
          </w:p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</w:rPr>
              <w:t>2. Положение пациента «лежа, руки за головой»:</w:t>
            </w:r>
          </w:p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 xml:space="preserve">Методика осмотра аналогична используемой для осмотра в положении «стоя».  </w:t>
            </w:r>
          </w:p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 xml:space="preserve">Осмотр в положении «лежа» на кушетке позволят провести дифференциальную диагностику узловой и диффузных форм фиброзно-кистозной болезни, имеет большую информативность для пациенток с </w:t>
            </w:r>
            <w:r w:rsidRPr="005E21E0">
              <w:rPr>
                <w:rFonts w:ascii="Times New Roman" w:eastAsia="TimesNewRomanPSMT" w:hAnsi="Times New Roman" w:cs="Times New Roman"/>
              </w:rPr>
              <w:lastRenderedPageBreak/>
              <w:t>большими размерами молочных желез.</w:t>
            </w:r>
          </w:p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i/>
                <w:u w:val="single"/>
                <w:lang w:val="en-US"/>
              </w:rPr>
              <w:t>NB</w:t>
            </w:r>
            <w:r w:rsidRPr="005E21E0">
              <w:rPr>
                <w:rFonts w:ascii="Times New Roman" w:eastAsia="TimesNewRomanPSMT" w:hAnsi="Times New Roman" w:cs="Times New Roman"/>
                <w:i/>
                <w:u w:val="single"/>
              </w:rPr>
              <w:t>! Категорически запрещено проведение пальпации в положении «лежа» на гинекологическом кресле</w:t>
            </w:r>
          </w:p>
        </w:tc>
      </w:tr>
      <w:tr w:rsidR="00A01EEF" w:rsidRPr="005E21E0" w:rsidTr="00A01EEF">
        <w:tc>
          <w:tcPr>
            <w:tcW w:w="5068" w:type="dxa"/>
            <w:vMerge w:val="restart"/>
          </w:tcPr>
          <w:p w:rsidR="00A01EEF" w:rsidRPr="005E21E0" w:rsidRDefault="00A01EEF" w:rsidP="00A01EE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lastRenderedPageBreak/>
              <w:t>Признаки злокачественного новообразования</w:t>
            </w:r>
          </w:p>
          <w:p w:rsidR="00A01EEF" w:rsidRPr="005E21E0" w:rsidRDefault="00A01EEF" w:rsidP="00A01EEF">
            <w:pPr>
              <w:autoSpaceDE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FF0000"/>
              </w:rPr>
            </w:pPr>
          </w:p>
          <w:p w:rsidR="00A01EEF" w:rsidRPr="005E21E0" w:rsidRDefault="00A01EEF" w:rsidP="00A01EE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  <w:b/>
                <w:i/>
              </w:rPr>
              <w:t>ВНИМАНИЕ!</w:t>
            </w:r>
          </w:p>
          <w:p w:rsidR="00A01EEF" w:rsidRPr="005E21E0" w:rsidRDefault="00A01EEF" w:rsidP="00A01EE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</w:rPr>
              <w:t xml:space="preserve">При обнаружении хотя бы одного признака, следует незамедлительно отправить на консультацию к маммологу/онкологу </w:t>
            </w:r>
            <w:r w:rsidRPr="005E21E0">
              <w:rPr>
                <w:rFonts w:ascii="Times New Roman" w:eastAsia="TimesNewRomanPSMT" w:hAnsi="Times New Roman" w:cs="Times New Roman"/>
              </w:rPr>
              <w:t>с указанием в направлении предполагаемого диагноза для целенаправленного дальнейшего обследования</w:t>
            </w: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ind w:left="720" w:hanging="720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  <w:color w:val="000000"/>
              </w:rPr>
              <w:t>Кровянистые выделения из соска</w:t>
            </w:r>
          </w:p>
        </w:tc>
      </w:tr>
      <w:tr w:rsidR="00A01EEF" w:rsidRPr="005E21E0" w:rsidTr="00A01EEF">
        <w:tc>
          <w:tcPr>
            <w:tcW w:w="5068" w:type="dxa"/>
            <w:vMerge/>
          </w:tcPr>
          <w:p w:rsidR="00A01EEF" w:rsidRPr="005E21E0" w:rsidRDefault="00A01EEF" w:rsidP="00A01EEF">
            <w:pPr>
              <w:autoSpaceDE w:val="0"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FF0000"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  <w:strike/>
              </w:rPr>
            </w:pPr>
            <w:r w:rsidRPr="005E21E0">
              <w:rPr>
                <w:rFonts w:ascii="Times New Roman" w:hAnsi="Times New Roman" w:cs="Times New Roman"/>
                <w:color w:val="000000"/>
              </w:rPr>
              <w:t>Наличие плотного образования в молочной железе, не исчезающего в положении лежа</w:t>
            </w:r>
          </w:p>
        </w:tc>
      </w:tr>
      <w:tr w:rsidR="00A01EEF" w:rsidRPr="005E21E0" w:rsidTr="00A01EEF">
        <w:tc>
          <w:tcPr>
            <w:tcW w:w="5068" w:type="dxa"/>
            <w:vMerge/>
          </w:tcPr>
          <w:p w:rsidR="00A01EEF" w:rsidRPr="005E21E0" w:rsidRDefault="00A01EEF" w:rsidP="00A01EEF">
            <w:pPr>
              <w:autoSpaceDE w:val="0"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  <w:strike/>
              </w:rPr>
            </w:pPr>
            <w:r w:rsidRPr="005E21E0">
              <w:rPr>
                <w:rFonts w:ascii="Times New Roman" w:hAnsi="Times New Roman" w:cs="Times New Roman"/>
                <w:color w:val="000000"/>
              </w:rPr>
              <w:t>Наличие плотной, малоподвижной опухоли, часто спаянной с кожей и подлежащими тканями</w:t>
            </w:r>
          </w:p>
        </w:tc>
      </w:tr>
      <w:tr w:rsidR="00A01EEF" w:rsidRPr="005E21E0" w:rsidTr="00A01EEF">
        <w:tc>
          <w:tcPr>
            <w:tcW w:w="5068" w:type="dxa"/>
            <w:vMerge/>
          </w:tcPr>
          <w:p w:rsidR="00A01EEF" w:rsidRPr="005E21E0" w:rsidRDefault="00A01EEF" w:rsidP="00A01EEF">
            <w:pPr>
              <w:autoSpaceDE w:val="0"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  <w:color w:val="000000"/>
              </w:rPr>
              <w:t xml:space="preserve">Изъязвление кожи, соска </w:t>
            </w:r>
          </w:p>
        </w:tc>
      </w:tr>
      <w:tr w:rsidR="00A01EEF" w:rsidRPr="005E21E0" w:rsidTr="00A01EEF">
        <w:tc>
          <w:tcPr>
            <w:tcW w:w="5068" w:type="dxa"/>
            <w:vMerge/>
          </w:tcPr>
          <w:p w:rsidR="00A01EEF" w:rsidRPr="005E21E0" w:rsidRDefault="00A01EEF" w:rsidP="00A01EEF">
            <w:pPr>
              <w:autoSpaceDE w:val="0"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  <w:color w:val="000000"/>
              </w:rPr>
              <w:t>Втяжение и/или отек ареолярно - сосковой зоны</w:t>
            </w:r>
          </w:p>
        </w:tc>
      </w:tr>
      <w:tr w:rsidR="00A01EEF" w:rsidRPr="005E21E0" w:rsidTr="00A01EEF">
        <w:tc>
          <w:tcPr>
            <w:tcW w:w="5068" w:type="dxa"/>
            <w:vMerge/>
          </w:tcPr>
          <w:p w:rsidR="00A01EEF" w:rsidRPr="005E21E0" w:rsidRDefault="00A01EEF" w:rsidP="00A01EEF">
            <w:pPr>
              <w:autoSpaceDE w:val="0"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</w:rPr>
              <w:t>Втяжение и/или выбухание кожи над опухолью</w:t>
            </w:r>
          </w:p>
        </w:tc>
      </w:tr>
      <w:tr w:rsidR="00A01EEF" w:rsidRPr="005E21E0" w:rsidTr="00A01EEF">
        <w:tc>
          <w:tcPr>
            <w:tcW w:w="5068" w:type="dxa"/>
            <w:vMerge/>
          </w:tcPr>
          <w:p w:rsidR="00A01EEF" w:rsidRPr="005E21E0" w:rsidRDefault="00A01EEF" w:rsidP="00A01EEF">
            <w:pPr>
              <w:autoSpaceDE w:val="0"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  <w:color w:val="000000"/>
              </w:rPr>
              <w:t>Локальный над уплотнением или тотальный отек кожи  молочной железы в виде «лимонной корки»</w:t>
            </w:r>
          </w:p>
        </w:tc>
      </w:tr>
      <w:tr w:rsidR="00A01EEF" w:rsidRPr="005E21E0" w:rsidTr="00A01EEF">
        <w:tc>
          <w:tcPr>
            <w:tcW w:w="5068" w:type="dxa"/>
            <w:vMerge/>
          </w:tcPr>
          <w:p w:rsidR="00A01EEF" w:rsidRPr="005E21E0" w:rsidRDefault="00A01EEF" w:rsidP="00A01EEF">
            <w:pPr>
              <w:autoSpaceDE w:val="0"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  <w:color w:val="000000"/>
              </w:rPr>
              <w:t>Наличие мелких диссеминатов на коже</w:t>
            </w:r>
          </w:p>
        </w:tc>
      </w:tr>
      <w:tr w:rsidR="00A01EEF" w:rsidRPr="005E21E0" w:rsidTr="00A01EEF">
        <w:tc>
          <w:tcPr>
            <w:tcW w:w="5068" w:type="dxa"/>
            <w:vMerge/>
          </w:tcPr>
          <w:p w:rsidR="00A01EEF" w:rsidRPr="005E21E0" w:rsidRDefault="00A01EEF" w:rsidP="00A01EEF">
            <w:pPr>
              <w:autoSpaceDE w:val="0"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  <w:color w:val="000000"/>
              </w:rPr>
              <w:t>Отечность надключичной области и отек верхней конечности</w:t>
            </w:r>
          </w:p>
        </w:tc>
      </w:tr>
      <w:tr w:rsidR="00A01EEF" w:rsidRPr="005E21E0" w:rsidTr="00A01EEF">
        <w:tc>
          <w:tcPr>
            <w:tcW w:w="5068" w:type="dxa"/>
            <w:vMerge/>
          </w:tcPr>
          <w:p w:rsidR="00A01EEF" w:rsidRPr="005E21E0" w:rsidRDefault="00A01EEF" w:rsidP="00A01EEF">
            <w:pPr>
              <w:autoSpaceDE w:val="0"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  <w:color w:val="000000"/>
              </w:rPr>
              <w:t>Наличие увеличенных лимфатических узлов в подмышечной, надключичной или шейной областях</w:t>
            </w:r>
          </w:p>
        </w:tc>
      </w:tr>
      <w:tr w:rsidR="00A01EEF" w:rsidRPr="005E21E0" w:rsidTr="00A01EEF">
        <w:tc>
          <w:tcPr>
            <w:tcW w:w="5068" w:type="dxa"/>
            <w:vMerge/>
          </w:tcPr>
          <w:p w:rsidR="00A01EEF" w:rsidRPr="005E21E0" w:rsidRDefault="00A01EEF" w:rsidP="00A01EEF">
            <w:pPr>
              <w:autoSpaceDE w:val="0"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A01EEF" w:rsidRPr="005E21E0" w:rsidRDefault="00A01EEF" w:rsidP="00A01EEF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hAnsi="Times New Roman" w:cs="Times New Roman"/>
                <w:color w:val="000000"/>
              </w:rPr>
              <w:t>Диффузное уплотнение ткани молочной железы, деформация молочной железы.</w:t>
            </w:r>
          </w:p>
        </w:tc>
      </w:tr>
      <w:tr w:rsidR="00A01EEF" w:rsidRPr="005E21E0" w:rsidTr="00A01EEF">
        <w:tc>
          <w:tcPr>
            <w:tcW w:w="5068" w:type="dxa"/>
          </w:tcPr>
          <w:p w:rsidR="00A01EEF" w:rsidRPr="005E21E0" w:rsidRDefault="00A01EEF" w:rsidP="00A01EEF">
            <w:pPr>
              <w:tabs>
                <w:tab w:val="left" w:pos="2115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Направление на маммографию</w:t>
            </w:r>
          </w:p>
        </w:tc>
        <w:tc>
          <w:tcPr>
            <w:tcW w:w="5069" w:type="dxa"/>
          </w:tcPr>
          <w:p w:rsidR="00A01EEF" w:rsidRPr="005E21E0" w:rsidRDefault="00A01EEF" w:rsidP="00A01EEF">
            <w:pPr>
              <w:pStyle w:val="a8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E21E0">
              <w:rPr>
                <w:rFonts w:ascii="Times New Roman" w:eastAsia="TimesNewRomanPSMT" w:hAnsi="Times New Roman" w:cs="Times New Roman"/>
              </w:rPr>
              <w:t>Женщин после 40 лет, 1 раз в два года</w:t>
            </w:r>
            <w:r w:rsidRPr="005E21E0">
              <w:rPr>
                <w:rFonts w:ascii="Times New Roman" w:eastAsia="TimesNewRomanPSMT" w:hAnsi="Times New Roman" w:cs="Times New Roman"/>
                <w:strike/>
              </w:rPr>
              <w:t xml:space="preserve">, </w:t>
            </w:r>
            <w:r w:rsidRPr="005E21E0">
              <w:rPr>
                <w:rFonts w:ascii="Times New Roman" w:eastAsia="TimesNewRomanPSMT" w:hAnsi="Times New Roman" w:cs="Times New Roman"/>
              </w:rPr>
              <w:t>старше 50 лет 1 раз в год.</w:t>
            </w:r>
          </w:p>
          <w:p w:rsidR="00A01EEF" w:rsidRPr="005E21E0" w:rsidRDefault="00A01EEF" w:rsidP="00A01EEF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EEF" w:rsidRPr="005E21E0" w:rsidRDefault="00A01EEF" w:rsidP="00215E2C">
      <w:pPr>
        <w:spacing w:after="0" w:line="240" w:lineRule="auto"/>
        <w:rPr>
          <w:rFonts w:ascii="Times New Roman" w:hAnsi="Times New Roman" w:cs="Times New Roman"/>
        </w:rPr>
      </w:pPr>
    </w:p>
    <w:p w:rsidR="00A51026" w:rsidRPr="005E21E0" w:rsidRDefault="00A51026" w:rsidP="00215E2C">
      <w:pPr>
        <w:spacing w:after="0" w:line="240" w:lineRule="auto"/>
        <w:rPr>
          <w:rFonts w:ascii="Times New Roman" w:hAnsi="Times New Roman" w:cs="Times New Roman"/>
        </w:rPr>
      </w:pPr>
    </w:p>
    <w:p w:rsidR="00A51026" w:rsidRPr="005E21E0" w:rsidRDefault="00A51026" w:rsidP="00215E2C">
      <w:pPr>
        <w:spacing w:after="0" w:line="240" w:lineRule="auto"/>
        <w:rPr>
          <w:rFonts w:ascii="Times New Roman" w:hAnsi="Times New Roman" w:cs="Times New Roman"/>
        </w:rPr>
      </w:pPr>
    </w:p>
    <w:p w:rsidR="00B511C5" w:rsidRPr="005E21E0" w:rsidRDefault="00B511C5" w:rsidP="00215E2C">
      <w:pPr>
        <w:spacing w:after="0" w:line="240" w:lineRule="auto"/>
        <w:rPr>
          <w:rFonts w:ascii="Times New Roman" w:hAnsi="Times New Roman" w:cs="Times New Roman"/>
        </w:rPr>
      </w:pPr>
    </w:p>
    <w:p w:rsidR="00B511C5" w:rsidRPr="005E21E0" w:rsidRDefault="00B511C5" w:rsidP="00215E2C">
      <w:pPr>
        <w:spacing w:after="0" w:line="240" w:lineRule="auto"/>
        <w:rPr>
          <w:rFonts w:ascii="Times New Roman" w:hAnsi="Times New Roman" w:cs="Times New Roman"/>
        </w:rPr>
      </w:pPr>
    </w:p>
    <w:p w:rsidR="00B511C5" w:rsidRDefault="00B511C5" w:rsidP="00215E2C">
      <w:pPr>
        <w:spacing w:after="0" w:line="240" w:lineRule="auto"/>
        <w:rPr>
          <w:rFonts w:ascii="Times New Roman" w:hAnsi="Times New Roman" w:cs="Times New Roman"/>
        </w:rPr>
      </w:pPr>
    </w:p>
    <w:p w:rsidR="005E21E0" w:rsidRDefault="005E21E0" w:rsidP="00215E2C">
      <w:pPr>
        <w:spacing w:after="0" w:line="240" w:lineRule="auto"/>
        <w:rPr>
          <w:rFonts w:ascii="Times New Roman" w:hAnsi="Times New Roman" w:cs="Times New Roman"/>
        </w:rPr>
      </w:pPr>
    </w:p>
    <w:p w:rsidR="005E21E0" w:rsidRDefault="005E21E0" w:rsidP="00215E2C">
      <w:pPr>
        <w:spacing w:after="0" w:line="240" w:lineRule="auto"/>
        <w:rPr>
          <w:rFonts w:ascii="Times New Roman" w:hAnsi="Times New Roman" w:cs="Times New Roman"/>
        </w:rPr>
      </w:pPr>
    </w:p>
    <w:p w:rsidR="005E21E0" w:rsidRDefault="005E21E0" w:rsidP="00215E2C">
      <w:pPr>
        <w:spacing w:after="0" w:line="240" w:lineRule="auto"/>
        <w:rPr>
          <w:rFonts w:ascii="Times New Roman" w:hAnsi="Times New Roman" w:cs="Times New Roman"/>
        </w:rPr>
      </w:pPr>
    </w:p>
    <w:p w:rsidR="005E21E0" w:rsidRDefault="005E21E0" w:rsidP="00215E2C">
      <w:pPr>
        <w:spacing w:after="0" w:line="240" w:lineRule="auto"/>
        <w:rPr>
          <w:rFonts w:ascii="Times New Roman" w:hAnsi="Times New Roman" w:cs="Times New Roman"/>
        </w:rPr>
      </w:pPr>
    </w:p>
    <w:p w:rsidR="005E21E0" w:rsidRDefault="005E21E0" w:rsidP="00215E2C">
      <w:pPr>
        <w:spacing w:after="0" w:line="240" w:lineRule="auto"/>
        <w:rPr>
          <w:rFonts w:ascii="Times New Roman" w:hAnsi="Times New Roman" w:cs="Times New Roman"/>
        </w:rPr>
      </w:pPr>
    </w:p>
    <w:p w:rsidR="005E21E0" w:rsidRDefault="005E21E0" w:rsidP="00215E2C">
      <w:pPr>
        <w:spacing w:after="0" w:line="240" w:lineRule="auto"/>
        <w:rPr>
          <w:rFonts w:ascii="Times New Roman" w:hAnsi="Times New Roman" w:cs="Times New Roman"/>
        </w:rPr>
      </w:pPr>
    </w:p>
    <w:p w:rsidR="005E21E0" w:rsidRDefault="005E21E0" w:rsidP="00215E2C">
      <w:pPr>
        <w:spacing w:after="0" w:line="240" w:lineRule="auto"/>
        <w:rPr>
          <w:rFonts w:ascii="Times New Roman" w:hAnsi="Times New Roman" w:cs="Times New Roman"/>
        </w:rPr>
      </w:pPr>
    </w:p>
    <w:p w:rsidR="005E21E0" w:rsidRPr="007C25C3" w:rsidRDefault="005E21E0" w:rsidP="005E21E0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7C25C3">
        <w:rPr>
          <w:rFonts w:ascii="Times New Roman" w:hAnsi="Times New Roman" w:cs="Times New Roman"/>
          <w:b/>
          <w:bCs/>
        </w:rPr>
        <w:t>ЛИСТ РЕГИСТРАЦИОННЫХ ИЗМЕНЕНИЙ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92"/>
        <w:gridCol w:w="3544"/>
        <w:gridCol w:w="850"/>
        <w:gridCol w:w="713"/>
        <w:gridCol w:w="713"/>
      </w:tblGrid>
      <w:tr w:rsidR="005E21E0" w:rsidRPr="007C25C3" w:rsidTr="00871928">
        <w:tc>
          <w:tcPr>
            <w:tcW w:w="560" w:type="dxa"/>
            <w:vMerge w:val="restart"/>
          </w:tcPr>
          <w:p w:rsidR="005E21E0" w:rsidRPr="007C25C3" w:rsidRDefault="005E21E0" w:rsidP="008719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5C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92" w:type="dxa"/>
            <w:vMerge w:val="restart"/>
          </w:tcPr>
          <w:p w:rsidR="005E21E0" w:rsidRPr="007C25C3" w:rsidRDefault="005E21E0" w:rsidP="008719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5C3">
              <w:rPr>
                <w:rFonts w:ascii="Times New Roman" w:hAnsi="Times New Roman" w:cs="Times New Roman"/>
                <w:b/>
                <w:bCs/>
              </w:rPr>
              <w:t>Причина изменения</w:t>
            </w:r>
          </w:p>
        </w:tc>
        <w:tc>
          <w:tcPr>
            <w:tcW w:w="3544" w:type="dxa"/>
            <w:vMerge w:val="restart"/>
          </w:tcPr>
          <w:p w:rsidR="005E21E0" w:rsidRPr="007C25C3" w:rsidRDefault="005E21E0" w:rsidP="008719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5C3">
              <w:rPr>
                <w:rFonts w:ascii="Times New Roman" w:hAnsi="Times New Roman" w:cs="Times New Roman"/>
                <w:b/>
                <w:bCs/>
              </w:rPr>
              <w:t>Перечень изменений</w:t>
            </w:r>
          </w:p>
        </w:tc>
        <w:tc>
          <w:tcPr>
            <w:tcW w:w="2276" w:type="dxa"/>
            <w:gridSpan w:val="3"/>
          </w:tcPr>
          <w:p w:rsidR="005E21E0" w:rsidRPr="007C25C3" w:rsidRDefault="005E21E0" w:rsidP="008719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5C3">
              <w:rPr>
                <w:rFonts w:ascii="Times New Roman" w:hAnsi="Times New Roman" w:cs="Times New Roman"/>
                <w:b/>
                <w:bCs/>
              </w:rPr>
              <w:t>№ пункта</w:t>
            </w:r>
          </w:p>
        </w:tc>
      </w:tr>
      <w:tr w:rsidR="005E21E0" w:rsidRPr="007C25C3" w:rsidTr="00871928">
        <w:trPr>
          <w:cantSplit/>
          <w:trHeight w:val="2006"/>
        </w:trPr>
        <w:tc>
          <w:tcPr>
            <w:tcW w:w="560" w:type="dxa"/>
            <w:vMerge/>
          </w:tcPr>
          <w:p w:rsidR="005E21E0" w:rsidRPr="007C25C3" w:rsidRDefault="005E21E0" w:rsidP="008719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2" w:type="dxa"/>
            <w:vMerge/>
          </w:tcPr>
          <w:p w:rsidR="005E21E0" w:rsidRPr="007C25C3" w:rsidRDefault="005E21E0" w:rsidP="008719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</w:tcPr>
          <w:p w:rsidR="005E21E0" w:rsidRPr="007C25C3" w:rsidRDefault="005E21E0" w:rsidP="0087192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5E21E0" w:rsidRPr="007C25C3" w:rsidRDefault="005E21E0" w:rsidP="008719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5C3">
              <w:rPr>
                <w:rFonts w:ascii="Times New Roman" w:hAnsi="Times New Roman" w:cs="Times New Roman"/>
                <w:b/>
                <w:bCs/>
              </w:rPr>
              <w:t>измененного</w:t>
            </w:r>
          </w:p>
        </w:tc>
        <w:tc>
          <w:tcPr>
            <w:tcW w:w="713" w:type="dxa"/>
            <w:textDirection w:val="btLr"/>
          </w:tcPr>
          <w:p w:rsidR="005E21E0" w:rsidRPr="007C25C3" w:rsidRDefault="005E21E0" w:rsidP="008719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5C3">
              <w:rPr>
                <w:rFonts w:ascii="Times New Roman" w:hAnsi="Times New Roman" w:cs="Times New Roman"/>
                <w:b/>
                <w:bCs/>
              </w:rPr>
              <w:t>аннулированного</w:t>
            </w:r>
          </w:p>
        </w:tc>
        <w:tc>
          <w:tcPr>
            <w:tcW w:w="713" w:type="dxa"/>
            <w:textDirection w:val="btLr"/>
          </w:tcPr>
          <w:p w:rsidR="005E21E0" w:rsidRPr="007C25C3" w:rsidRDefault="005E21E0" w:rsidP="008719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5C3">
              <w:rPr>
                <w:rFonts w:ascii="Times New Roman" w:hAnsi="Times New Roman" w:cs="Times New Roman"/>
                <w:b/>
                <w:bCs/>
              </w:rPr>
              <w:t>дополнительного</w:t>
            </w: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7C25C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E21E0" w:rsidRPr="007C25C3" w:rsidTr="00871928">
        <w:tc>
          <w:tcPr>
            <w:tcW w:w="56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2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5E21E0" w:rsidRPr="007C25C3" w:rsidRDefault="005E21E0" w:rsidP="00871928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E21E0" w:rsidRPr="007C25C3" w:rsidRDefault="005E21E0" w:rsidP="005E21E0">
      <w:pPr>
        <w:tabs>
          <w:tab w:val="left" w:pos="5235"/>
        </w:tabs>
        <w:jc w:val="center"/>
        <w:rPr>
          <w:rFonts w:ascii="Times New Roman" w:hAnsi="Times New Roman" w:cs="Times New Roman"/>
          <w:b/>
        </w:rPr>
      </w:pPr>
      <w:r w:rsidRPr="007C25C3">
        <w:rPr>
          <w:rFonts w:ascii="Times New Roman" w:hAnsi="Times New Roman" w:cs="Times New Roman"/>
        </w:rPr>
        <w:br w:type="page"/>
      </w:r>
      <w:r w:rsidRPr="007C25C3">
        <w:rPr>
          <w:rFonts w:ascii="Times New Roman" w:hAnsi="Times New Roman" w:cs="Times New Roman"/>
          <w:b/>
        </w:rPr>
        <w:lastRenderedPageBreak/>
        <w:t>ЛИСТ ОЗНАКОМЛЕНИЯ</w:t>
      </w:r>
    </w:p>
    <w:p w:rsidR="005E21E0" w:rsidRPr="007C25C3" w:rsidRDefault="005E21E0" w:rsidP="005E21E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"/>
        <w:gridCol w:w="5729"/>
        <w:gridCol w:w="1440"/>
        <w:gridCol w:w="1254"/>
      </w:tblGrid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C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C3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C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21E0" w:rsidRPr="007C25C3" w:rsidTr="00871928">
        <w:tc>
          <w:tcPr>
            <w:tcW w:w="1075" w:type="dxa"/>
            <w:shd w:val="clear" w:color="auto" w:fill="auto"/>
          </w:tcPr>
          <w:p w:rsidR="005E21E0" w:rsidRPr="007C25C3" w:rsidRDefault="005E21E0" w:rsidP="00871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5E21E0" w:rsidRPr="007C25C3" w:rsidRDefault="005E21E0" w:rsidP="0087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21E0" w:rsidRDefault="005E21E0" w:rsidP="005E21E0">
      <w:pPr>
        <w:tabs>
          <w:tab w:val="left" w:pos="900"/>
        </w:tabs>
        <w:spacing w:line="360" w:lineRule="auto"/>
        <w:jc w:val="center"/>
      </w:pPr>
    </w:p>
    <w:p w:rsidR="005E21E0" w:rsidRPr="005E21E0" w:rsidRDefault="005E21E0" w:rsidP="00215E2C">
      <w:pPr>
        <w:spacing w:after="0" w:line="240" w:lineRule="auto"/>
        <w:rPr>
          <w:rFonts w:ascii="Times New Roman" w:hAnsi="Times New Roman" w:cs="Times New Roman"/>
        </w:rPr>
      </w:pPr>
    </w:p>
    <w:sectPr w:rsidR="005E21E0" w:rsidRPr="005E21E0" w:rsidSect="00215E2C">
      <w:headerReference w:type="default" r:id="rId10"/>
      <w:footerReference w:type="default" r:id="rId11"/>
      <w:pgSz w:w="11906" w:h="16838"/>
      <w:pgMar w:top="567" w:right="850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E1" w:rsidRDefault="00463CE1" w:rsidP="00BC6587">
      <w:pPr>
        <w:spacing w:after="0" w:line="240" w:lineRule="auto"/>
      </w:pPr>
      <w:r>
        <w:separator/>
      </w:r>
    </w:p>
  </w:endnote>
  <w:endnote w:type="continuationSeparator" w:id="1">
    <w:p w:rsidR="00463CE1" w:rsidRDefault="00463CE1" w:rsidP="00BC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804319"/>
      <w:docPartObj>
        <w:docPartGallery w:val="Page Numbers (Bottom of Page)"/>
        <w:docPartUnique/>
      </w:docPartObj>
    </w:sdtPr>
    <w:sdtContent>
      <w:p w:rsidR="00DD234E" w:rsidRDefault="001B2B65">
        <w:pPr>
          <w:pStyle w:val="af2"/>
          <w:jc w:val="center"/>
        </w:pPr>
        <w:r>
          <w:fldChar w:fldCharType="begin"/>
        </w:r>
        <w:r w:rsidR="008B49DC">
          <w:instrText>PAGE   \* MERGEFORMAT</w:instrText>
        </w:r>
        <w:r>
          <w:fldChar w:fldCharType="separate"/>
        </w:r>
        <w:r w:rsidR="008924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34E" w:rsidRDefault="00DD234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E1" w:rsidRDefault="00463CE1" w:rsidP="00BC6587">
      <w:pPr>
        <w:spacing w:after="0" w:line="240" w:lineRule="auto"/>
      </w:pPr>
      <w:r>
        <w:separator/>
      </w:r>
    </w:p>
  </w:footnote>
  <w:footnote w:type="continuationSeparator" w:id="1">
    <w:p w:rsidR="00463CE1" w:rsidRDefault="00463CE1" w:rsidP="00BC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137" w:type="dxa"/>
      <w:tblLook w:val="04A0"/>
    </w:tblPr>
    <w:tblGrid>
      <w:gridCol w:w="7806"/>
      <w:gridCol w:w="2331"/>
    </w:tblGrid>
    <w:tr w:rsidR="00892483" w:rsidRPr="005E21E0" w:rsidTr="00EE7A6D">
      <w:tc>
        <w:tcPr>
          <w:tcW w:w="7806" w:type="dxa"/>
        </w:tcPr>
        <w:p w:rsidR="00892483" w:rsidRPr="005E21E0" w:rsidRDefault="00892483" w:rsidP="00871928">
          <w:pPr>
            <w:jc w:val="center"/>
            <w:rPr>
              <w:rFonts w:ascii="Times New Roman" w:hAnsi="Times New Roman" w:cs="Times New Roman"/>
              <w:b/>
            </w:rPr>
          </w:pPr>
          <w:r w:rsidRPr="005E21E0">
            <w:rPr>
              <w:rFonts w:ascii="Times New Roman" w:hAnsi="Times New Roman" w:cs="Times New Roman"/>
              <w:b/>
            </w:rPr>
            <w:t>Стандартная операционная процедура</w:t>
          </w:r>
        </w:p>
      </w:tc>
      <w:tc>
        <w:tcPr>
          <w:tcW w:w="2331" w:type="dxa"/>
        </w:tcPr>
        <w:p w:rsidR="00892483" w:rsidRPr="005E21E0" w:rsidRDefault="00892483" w:rsidP="00871928">
          <w:pPr>
            <w:jc w:val="center"/>
            <w:rPr>
              <w:rFonts w:ascii="Times New Roman" w:hAnsi="Times New Roman" w:cs="Times New Roman"/>
              <w:b/>
            </w:rPr>
          </w:pPr>
          <w:r w:rsidRPr="005E21E0">
            <w:rPr>
              <w:rFonts w:ascii="Times New Roman" w:hAnsi="Times New Roman" w:cs="Times New Roman"/>
              <w:b/>
            </w:rPr>
            <w:t>№ СОП __________</w:t>
          </w:r>
        </w:p>
      </w:tc>
    </w:tr>
    <w:tr w:rsidR="00892483" w:rsidRPr="005E21E0" w:rsidTr="00C360EF">
      <w:tc>
        <w:tcPr>
          <w:tcW w:w="10137" w:type="dxa"/>
          <w:gridSpan w:val="2"/>
        </w:tcPr>
        <w:p w:rsidR="00892483" w:rsidRPr="005E21E0" w:rsidRDefault="00892483" w:rsidP="00871928">
          <w:pPr>
            <w:rPr>
              <w:rFonts w:ascii="Times New Roman" w:hAnsi="Times New Roman" w:cs="Times New Roman"/>
              <w:b/>
            </w:rPr>
          </w:pPr>
          <w:r w:rsidRPr="005E21E0">
            <w:rPr>
              <w:rFonts w:ascii="Times New Roman" w:hAnsi="Times New Roman" w:cs="Times New Roman"/>
              <w:b/>
              <w:sz w:val="28"/>
              <w:szCs w:val="28"/>
            </w:rPr>
            <w:t xml:space="preserve">Название:  </w:t>
          </w:r>
          <w:r w:rsidRPr="005E21E0">
            <w:rPr>
              <w:rFonts w:ascii="Times New Roman" w:eastAsia="TimesNewRomanPSMT" w:hAnsi="Times New Roman" w:cs="Times New Roman"/>
              <w:b/>
              <w:lang w:eastAsia="en-US"/>
            </w:rPr>
            <w:t>Алгоритм осмотра и пальпации молочных желез</w:t>
          </w:r>
        </w:p>
      </w:tc>
    </w:tr>
    <w:tr w:rsidR="00892483" w:rsidRPr="005E21E0" w:rsidTr="00974C16">
      <w:tc>
        <w:tcPr>
          <w:tcW w:w="7806" w:type="dxa"/>
        </w:tcPr>
        <w:p w:rsidR="00892483" w:rsidRDefault="00892483" w:rsidP="00871928">
          <w:pPr>
            <w:rPr>
              <w:rFonts w:ascii="Times New Roman" w:hAnsi="Times New Roman" w:cs="Times New Roman"/>
              <w:b/>
            </w:rPr>
          </w:pPr>
          <w:r w:rsidRPr="005E21E0">
            <w:rPr>
              <w:rFonts w:ascii="Times New Roman" w:hAnsi="Times New Roman" w:cs="Times New Roman"/>
              <w:b/>
            </w:rPr>
            <w:t>_</w:t>
          </w:r>
          <w:r>
            <w:rPr>
              <w:rFonts w:ascii="Times New Roman" w:hAnsi="Times New Roman" w:cs="Times New Roman"/>
              <w:b/>
            </w:rPr>
            <w:t>ГУЗ</w:t>
          </w:r>
        </w:p>
        <w:p w:rsidR="00892483" w:rsidRPr="005E21E0" w:rsidRDefault="00892483" w:rsidP="00871928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«Кимовская ЦРБ»</w:t>
          </w:r>
          <w:r w:rsidRPr="005E21E0">
            <w:rPr>
              <w:rFonts w:ascii="Times New Roman" w:hAnsi="Times New Roman" w:cs="Times New Roman"/>
              <w:b/>
            </w:rPr>
            <w:t>________________</w:t>
          </w:r>
        </w:p>
        <w:p w:rsidR="00892483" w:rsidRPr="005E21E0" w:rsidRDefault="00892483" w:rsidP="00871928">
          <w:pPr>
            <w:jc w:val="both"/>
            <w:rPr>
              <w:rFonts w:ascii="Times New Roman" w:hAnsi="Times New Roman" w:cs="Times New Roman"/>
              <w:b/>
            </w:rPr>
          </w:pPr>
          <w:r w:rsidRPr="005E21E0">
            <w:rPr>
              <w:rFonts w:ascii="Times New Roman" w:hAnsi="Times New Roman" w:cs="Times New Roman"/>
              <w:b/>
            </w:rPr>
            <w:t xml:space="preserve"> _______________________________</w:t>
          </w:r>
        </w:p>
      </w:tc>
      <w:tc>
        <w:tcPr>
          <w:tcW w:w="2331" w:type="dxa"/>
        </w:tcPr>
        <w:p w:rsidR="00892483" w:rsidRPr="005E21E0" w:rsidRDefault="00892483" w:rsidP="00871928">
          <w:pPr>
            <w:jc w:val="center"/>
            <w:rPr>
              <w:rFonts w:ascii="Times New Roman" w:hAnsi="Times New Roman" w:cs="Times New Roman"/>
              <w:b/>
            </w:rPr>
          </w:pPr>
        </w:p>
        <w:p w:rsidR="00892483" w:rsidRPr="005E21E0" w:rsidRDefault="00892483" w:rsidP="00871928">
          <w:pPr>
            <w:jc w:val="center"/>
            <w:rPr>
              <w:rFonts w:ascii="Times New Roman" w:hAnsi="Times New Roman" w:cs="Times New Roman"/>
              <w:b/>
            </w:rPr>
          </w:pPr>
          <w:r w:rsidRPr="005E21E0">
            <w:rPr>
              <w:rFonts w:ascii="Times New Roman" w:hAnsi="Times New Roman" w:cs="Times New Roman"/>
              <w:b/>
            </w:rPr>
            <w:t>Лист ___ Всего ___</w:t>
          </w:r>
        </w:p>
      </w:tc>
    </w:tr>
  </w:tbl>
  <w:p w:rsidR="005E21E0" w:rsidRDefault="005E21E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5904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1886285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6"/>
        <w:szCs w:val="26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7">
    <w:nsid w:val="00416EB5"/>
    <w:multiLevelType w:val="hybridMultilevel"/>
    <w:tmpl w:val="DDE8B396"/>
    <w:lvl w:ilvl="0" w:tplc="BA20F0FE">
      <w:start w:val="1"/>
      <w:numFmt w:val="bullet"/>
      <w:lvlText w:val="─"/>
      <w:lvlJc w:val="left"/>
      <w:pPr>
        <w:ind w:left="10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023D108F"/>
    <w:multiLevelType w:val="hybridMultilevel"/>
    <w:tmpl w:val="C3063C9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02F938EA"/>
    <w:multiLevelType w:val="hybridMultilevel"/>
    <w:tmpl w:val="645800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375F3"/>
    <w:multiLevelType w:val="hybridMultilevel"/>
    <w:tmpl w:val="61BE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C366A"/>
    <w:multiLevelType w:val="multilevel"/>
    <w:tmpl w:val="A050A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C5140"/>
    <w:multiLevelType w:val="hybridMultilevel"/>
    <w:tmpl w:val="B9B04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5102AD1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C1119"/>
    <w:multiLevelType w:val="hybridMultilevel"/>
    <w:tmpl w:val="3434F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14270"/>
    <w:multiLevelType w:val="hybridMultilevel"/>
    <w:tmpl w:val="FC9802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24F67E5"/>
    <w:multiLevelType w:val="multilevel"/>
    <w:tmpl w:val="18EE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205DF7"/>
    <w:multiLevelType w:val="hybridMultilevel"/>
    <w:tmpl w:val="3C505712"/>
    <w:lvl w:ilvl="0" w:tplc="DC484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AB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AF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8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4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CF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43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8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9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981DF1"/>
    <w:multiLevelType w:val="multilevel"/>
    <w:tmpl w:val="C43606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83E155B"/>
    <w:multiLevelType w:val="hybridMultilevel"/>
    <w:tmpl w:val="16C26042"/>
    <w:lvl w:ilvl="0" w:tplc="BA20F0FE">
      <w:start w:val="1"/>
      <w:numFmt w:val="bullet"/>
      <w:lvlText w:val="─"/>
      <w:lvlJc w:val="left"/>
      <w:pPr>
        <w:ind w:left="78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291D6666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E7A41E9"/>
    <w:multiLevelType w:val="hybridMultilevel"/>
    <w:tmpl w:val="27D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A4CD8"/>
    <w:multiLevelType w:val="multilevel"/>
    <w:tmpl w:val="4A0E7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847990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A520D71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AC37D4"/>
    <w:multiLevelType w:val="hybridMultilevel"/>
    <w:tmpl w:val="ED0EB174"/>
    <w:lvl w:ilvl="0" w:tplc="5C28FB18">
      <w:start w:val="1"/>
      <w:numFmt w:val="decimal"/>
      <w:lvlText w:val="%1."/>
      <w:lvlJc w:val="left"/>
      <w:pPr>
        <w:ind w:left="211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6">
    <w:nsid w:val="3FC5343A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375BA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3F7A41"/>
    <w:multiLevelType w:val="hybridMultilevel"/>
    <w:tmpl w:val="A1C818A4"/>
    <w:lvl w:ilvl="0" w:tplc="BA20F0FE">
      <w:start w:val="1"/>
      <w:numFmt w:val="bullet"/>
      <w:lvlText w:val="─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878E0"/>
    <w:multiLevelType w:val="hybridMultilevel"/>
    <w:tmpl w:val="DF72CB4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>
    <w:nsid w:val="4BDA1E9E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932CB"/>
    <w:multiLevelType w:val="hybridMultilevel"/>
    <w:tmpl w:val="B860F0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0580AFF"/>
    <w:multiLevelType w:val="hybridMultilevel"/>
    <w:tmpl w:val="FF4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659F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CAA2675"/>
    <w:multiLevelType w:val="multilevel"/>
    <w:tmpl w:val="426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72629A"/>
    <w:multiLevelType w:val="hybridMultilevel"/>
    <w:tmpl w:val="9150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D32F4"/>
    <w:multiLevelType w:val="hybridMultilevel"/>
    <w:tmpl w:val="4008C28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47647"/>
    <w:multiLevelType w:val="multilevel"/>
    <w:tmpl w:val="A1FE3F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>
    <w:nsid w:val="7C0811C6"/>
    <w:multiLevelType w:val="hybridMultilevel"/>
    <w:tmpl w:val="49A6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B7E68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90EEE"/>
    <w:multiLevelType w:val="hybridMultilevel"/>
    <w:tmpl w:val="03A2D394"/>
    <w:lvl w:ilvl="0" w:tplc="041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>
    <w:nsid w:val="7F327480"/>
    <w:multiLevelType w:val="hybridMultilevel"/>
    <w:tmpl w:val="2E34CC9E"/>
    <w:lvl w:ilvl="0" w:tplc="D324A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2"/>
  </w:num>
  <w:num w:numId="3">
    <w:abstractNumId w:val="40"/>
  </w:num>
  <w:num w:numId="4">
    <w:abstractNumId w:val="8"/>
  </w:num>
  <w:num w:numId="5">
    <w:abstractNumId w:val="31"/>
  </w:num>
  <w:num w:numId="6">
    <w:abstractNumId w:val="15"/>
  </w:num>
  <w:num w:numId="7">
    <w:abstractNumId w:val="16"/>
  </w:num>
  <w:num w:numId="8">
    <w:abstractNumId w:val="11"/>
  </w:num>
  <w:num w:numId="9">
    <w:abstractNumId w:val="34"/>
  </w:num>
  <w:num w:numId="10">
    <w:abstractNumId w:val="18"/>
  </w:num>
  <w:num w:numId="11">
    <w:abstractNumId w:val="37"/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35"/>
  </w:num>
  <w:num w:numId="26">
    <w:abstractNumId w:val="30"/>
  </w:num>
  <w:num w:numId="27">
    <w:abstractNumId w:val="39"/>
  </w:num>
  <w:num w:numId="28">
    <w:abstractNumId w:val="26"/>
  </w:num>
  <w:num w:numId="29">
    <w:abstractNumId w:val="36"/>
  </w:num>
  <w:num w:numId="30">
    <w:abstractNumId w:val="23"/>
  </w:num>
  <w:num w:numId="31">
    <w:abstractNumId w:val="2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</w:num>
  <w:num w:numId="37">
    <w:abstractNumId w:val="19"/>
  </w:num>
  <w:num w:numId="38">
    <w:abstractNumId w:val="41"/>
  </w:num>
  <w:num w:numId="39">
    <w:abstractNumId w:val="20"/>
  </w:num>
  <w:num w:numId="40">
    <w:abstractNumId w:val="9"/>
  </w:num>
  <w:num w:numId="41">
    <w:abstractNumId w:val="33"/>
  </w:num>
  <w:num w:numId="42">
    <w:abstractNumId w:val="27"/>
  </w:num>
  <w:num w:numId="43">
    <w:abstractNumId w:val="2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497"/>
    <w:rsid w:val="000A1C0D"/>
    <w:rsid w:val="000C4C7C"/>
    <w:rsid w:val="001127F6"/>
    <w:rsid w:val="00161164"/>
    <w:rsid w:val="001B2B65"/>
    <w:rsid w:val="001E45AD"/>
    <w:rsid w:val="00215E2C"/>
    <w:rsid w:val="00292BC1"/>
    <w:rsid w:val="003C5E20"/>
    <w:rsid w:val="003D3497"/>
    <w:rsid w:val="003D5261"/>
    <w:rsid w:val="00433293"/>
    <w:rsid w:val="00463CE1"/>
    <w:rsid w:val="004F5C54"/>
    <w:rsid w:val="00531F44"/>
    <w:rsid w:val="00532BFD"/>
    <w:rsid w:val="00594416"/>
    <w:rsid w:val="005D35D4"/>
    <w:rsid w:val="005E21E0"/>
    <w:rsid w:val="007E421A"/>
    <w:rsid w:val="007E77EC"/>
    <w:rsid w:val="00892483"/>
    <w:rsid w:val="008B1A8B"/>
    <w:rsid w:val="008B49DC"/>
    <w:rsid w:val="0097156C"/>
    <w:rsid w:val="009962B4"/>
    <w:rsid w:val="009A0E84"/>
    <w:rsid w:val="009C5781"/>
    <w:rsid w:val="00A01EEF"/>
    <w:rsid w:val="00A343D2"/>
    <w:rsid w:val="00A51026"/>
    <w:rsid w:val="00B506B7"/>
    <w:rsid w:val="00B511C5"/>
    <w:rsid w:val="00BA5747"/>
    <w:rsid w:val="00BC6587"/>
    <w:rsid w:val="00BE1C36"/>
    <w:rsid w:val="00CD0F55"/>
    <w:rsid w:val="00DD02B3"/>
    <w:rsid w:val="00DD234E"/>
    <w:rsid w:val="00F251B9"/>
    <w:rsid w:val="00F77705"/>
    <w:rsid w:val="00F95FEF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49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D3497"/>
    <w:rPr>
      <w:rFonts w:ascii="Times New Roman" w:eastAsia="Times New Roman" w:hAnsi="Times New Roman" w:cs="Times New Roman"/>
      <w:b/>
      <w:bCs/>
      <w:spacing w:val="-2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497"/>
    <w:pPr>
      <w:widowControl w:val="0"/>
      <w:shd w:val="clear" w:color="auto" w:fill="FFFFFF"/>
      <w:spacing w:before="900" w:after="360" w:line="552" w:lineRule="exact"/>
      <w:jc w:val="center"/>
    </w:pPr>
    <w:rPr>
      <w:rFonts w:ascii="Times New Roman" w:eastAsia="Times New Roman" w:hAnsi="Times New Roman" w:cs="Times New Roman"/>
      <w:b/>
      <w:bCs/>
      <w:spacing w:val="-2"/>
      <w:sz w:val="45"/>
      <w:szCs w:val="45"/>
    </w:rPr>
  </w:style>
  <w:style w:type="character" w:customStyle="1" w:styleId="3">
    <w:name w:val="Основной текст (3)_"/>
    <w:basedOn w:val="a0"/>
    <w:link w:val="30"/>
    <w:rsid w:val="003D3497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497"/>
    <w:pPr>
      <w:widowControl w:val="0"/>
      <w:shd w:val="clear" w:color="auto" w:fill="FFFFFF"/>
      <w:spacing w:after="300" w:line="365" w:lineRule="exact"/>
      <w:jc w:val="righ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4">
    <w:name w:val="Основной текст (4)_"/>
    <w:basedOn w:val="a0"/>
    <w:link w:val="40"/>
    <w:rsid w:val="003D3497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497"/>
    <w:pPr>
      <w:widowControl w:val="0"/>
      <w:shd w:val="clear" w:color="auto" w:fill="FFFFFF"/>
      <w:spacing w:before="300" w:after="372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40pt">
    <w:name w:val="Основной текст (4) + Не полужирный;Интервал 0 pt"/>
    <w:basedOn w:val="4"/>
    <w:rsid w:val="003D349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5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D3497"/>
    <w:pPr>
      <w:widowControl w:val="0"/>
      <w:shd w:val="clear" w:color="auto" w:fill="FFFFFF"/>
      <w:spacing w:before="4740" w:after="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D3497"/>
    <w:pPr>
      <w:widowControl w:val="0"/>
      <w:shd w:val="clear" w:color="auto" w:fill="FFFFFF"/>
      <w:spacing w:after="36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60">
    <w:name w:val="Основной текст (6)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character" w:customStyle="1" w:styleId="0pt">
    <w:name w:val="Основной текст + Курсив;Интервал 0 pt"/>
    <w:basedOn w:val="a5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0pt">
    <w:name w:val="Основной текст (6) + Не курсив;Интервал 0 pt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Подпись к картинке_"/>
    <w:basedOn w:val="a0"/>
    <w:link w:val="a7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3D349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120">
    <w:name w:val="Заголовок №1 (2)"/>
    <w:basedOn w:val="12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paragraph" w:styleId="a8">
    <w:name w:val="List Paragraph"/>
    <w:basedOn w:val="a"/>
    <w:uiPriority w:val="34"/>
    <w:qFormat/>
    <w:rsid w:val="003D3497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3D3497"/>
    <w:rPr>
      <w:rFonts w:ascii="Times New Roman" w:eastAsia="Times New Roman" w:hAnsi="Times New Roman" w:cs="Times New Roman"/>
      <w:b/>
      <w:bCs/>
      <w:spacing w:val="-1"/>
      <w:sz w:val="27"/>
      <w:szCs w:val="27"/>
      <w:shd w:val="clear" w:color="auto" w:fill="FFFFFF"/>
    </w:rPr>
  </w:style>
  <w:style w:type="paragraph" w:customStyle="1" w:styleId="aa">
    <w:name w:val="Колонтитул"/>
    <w:basedOn w:val="a"/>
    <w:link w:val="a9"/>
    <w:rsid w:val="003D3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styleId="ab">
    <w:name w:val="No Spacing"/>
    <w:qFormat/>
    <w:rsid w:val="003D34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3D3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pt0pt">
    <w:name w:val="Основной текст + 10 pt;Интервал 0 pt"/>
    <w:rsid w:val="003D34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rsid w:val="003D349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49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3D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D3497"/>
    <w:rPr>
      <w:b/>
      <w:bCs/>
    </w:rPr>
  </w:style>
  <w:style w:type="character" w:customStyle="1" w:styleId="pagetext">
    <w:name w:val="page_text"/>
    <w:basedOn w:val="a0"/>
    <w:rsid w:val="003D3497"/>
  </w:style>
  <w:style w:type="paragraph" w:styleId="af0">
    <w:name w:val="header"/>
    <w:basedOn w:val="a"/>
    <w:link w:val="af1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D3497"/>
  </w:style>
  <w:style w:type="paragraph" w:styleId="af2">
    <w:name w:val="footer"/>
    <w:basedOn w:val="a"/>
    <w:link w:val="af3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D3497"/>
  </w:style>
  <w:style w:type="paragraph" w:customStyle="1" w:styleId="Contents1">
    <w:name w:val="Contents 1"/>
    <w:basedOn w:val="a"/>
    <w:rsid w:val="003D3497"/>
    <w:pPr>
      <w:suppressLineNumbers/>
      <w:tabs>
        <w:tab w:val="right" w:leader="dot" w:pos="9355"/>
      </w:tabs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Mangal"/>
      <w:kern w:val="3"/>
      <w:lang w:eastAsia="zh-CN"/>
    </w:rPr>
  </w:style>
  <w:style w:type="paragraph" w:customStyle="1" w:styleId="13">
    <w:name w:val="Обычный1"/>
    <w:uiPriority w:val="99"/>
    <w:qFormat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f4">
    <w:name w:val="Базовый"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uiPriority w:val="99"/>
    <w:rsid w:val="003D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4">
    <w:name w:val="Абзац списка1"/>
    <w:basedOn w:val="a"/>
    <w:rsid w:val="003D3497"/>
    <w:pPr>
      <w:suppressAutoHyphens/>
      <w:ind w:left="720"/>
      <w:contextualSpacing/>
    </w:pPr>
    <w:rPr>
      <w:rFonts w:ascii="Calibri" w:eastAsia="Calibri" w:hAnsi="Calibri" w:cs="font182"/>
      <w:kern w:val="1"/>
      <w:lang w:eastAsia="en-US"/>
    </w:rPr>
  </w:style>
  <w:style w:type="character" w:customStyle="1" w:styleId="af5">
    <w:name w:val="Выделение жирным"/>
    <w:qFormat/>
    <w:rsid w:val="003D3497"/>
    <w:rPr>
      <w:b/>
      <w:bCs/>
    </w:rPr>
  </w:style>
  <w:style w:type="paragraph" w:styleId="af6">
    <w:name w:val="Body Text"/>
    <w:basedOn w:val="a"/>
    <w:link w:val="af7"/>
    <w:rsid w:val="003D349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7">
    <w:name w:val="Основной текст Знак"/>
    <w:basedOn w:val="a0"/>
    <w:link w:val="af6"/>
    <w:rsid w:val="003D349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8">
    <w:name w:val="Текст в заданном формате"/>
    <w:basedOn w:val="a"/>
    <w:qFormat/>
    <w:rsid w:val="003D3497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22">
    <w:name w:val="Абзац списка2"/>
    <w:basedOn w:val="a"/>
    <w:rsid w:val="003D349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EA68-7F8F-4C67-8FDA-2E575A0D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6</cp:revision>
  <dcterms:created xsi:type="dcterms:W3CDTF">2021-11-16T16:25:00Z</dcterms:created>
  <dcterms:modified xsi:type="dcterms:W3CDTF">2022-06-22T06:15:00Z</dcterms:modified>
</cp:coreProperties>
</file>