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2E" w:rsidRPr="00C7142E" w:rsidRDefault="00C7142E" w:rsidP="00C7142E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C7142E">
        <w:rPr>
          <w:rFonts w:ascii="Arial" w:eastAsia="Times New Roman" w:hAnsi="Arial" w:cs="Arial"/>
          <w:b/>
          <w:bCs/>
          <w:color w:val="4D4D4D"/>
          <w:lang w:eastAsia="ru-RU"/>
        </w:rPr>
        <w:t>Приказ Министерства здравоохранения РФ от 26 ноября 2021 г. N 1104н “Об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метаболитов”</w:t>
      </w:r>
    </w:p>
    <w:p w:rsidR="00C7142E" w:rsidRPr="00C7142E" w:rsidRDefault="00C7142E" w:rsidP="00C7142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 декабря 2021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статьей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от 13 декабря 1996 г. N 150-ФЗ "Об оружии" (Собрание законодательства Российской Федерации, 1996, N 51, ст. 5681; 2021, N 27, ст. 5141), подпунктами 5.2.74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2017, № 52, ст. 8131; 2021, № 43, ст. 7258), приказываю: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 согласно приложению N 1;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 N 002-О/у "Медицинское заключение об отсутствии медицинских противопоказаний к владению оружием" согласно приложению N 2;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 N 002-О/у-10 "Журнал регистрации выданных медицинских заключений об отсутствии медицинских противопоказаний к владению оружием" согласно приложению N 3;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 N 003-О/у "Медицинское заключение об отсутствии в организме наркотических средств, психотропных веществ и их метаболитов" согласно приложению N 4.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Признать утратившим силу приказ Минздрава России от 30 июня 2016 г. N 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 г., регистрационный N 44430).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Настоящий приказ вступает в силу с 1 марта 2022 г. и действует до 1 марта 2028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C7142E" w:rsidRPr="00C7142E" w:rsidTr="00C7142E">
        <w:tc>
          <w:tcPr>
            <w:tcW w:w="2500" w:type="pct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Зарегистрировано в Минюсте РФ 30 ноября 2021 г.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Регистрационный № 66144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 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 </w:t>
      </w:r>
      <w:hyperlink r:id="rId4" w:anchor="0" w:history="1">
        <w:r w:rsidRPr="00C7142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приказу</w:t>
        </w:r>
      </w:hyperlink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Министерства здравоохранения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7142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Порядок</w:t>
      </w:r>
      <w:r w:rsidRPr="00C7142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Перечень заболеваний, при наличии которых противопоказано владение оружием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1 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(далее - Перечень).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Медицинское освидетельствование осуществляется за счет средств граждан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осмотр врачом-офтальмологом;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психиатрическое освидетельствование;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осмотр врачом-психиатром-наркологом;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химико-токсикологические исследования;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В регистратуре медицинской организации, указанной в пункте 6 настоящего Порядка,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заполняет медицинскую карту пациента, получающего медицинскую помощь в амбулаторных условиях (форма N 025/у) (далее - медицинская карта)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 приложением N 2 к настоящему приказу, с заполненными на основании документа, удостоверяющего личность освидетельствуемого, строками 1-3;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информирует освидетельствуемого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информирует освидетельствуемого о передаче информации об оформленных медицинских заключениях в Росгвардию.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Перечень (далее - психические расстройства).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МКБ-10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Анализ результатов патопсихологических (психодиагностических) исследований освидетельствуемого учитывается при медицинском осмотре врачом-психиатром.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отказе освидетельствуемого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пункте 16 настоящего Порядка, по результатам психиатрического освидетельствования не выдается.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Медицинский осмотр врачом-психиатром-наркологом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10 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(далее - медицинская организация).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отсутствия у медицинских организаций, указанных в абзаце первом настоящего пункта, лицензий на осуществление медицинской деятельности, предусматривающих выполнение работ (услуг) по "лабораторной диагностике" либо "клинической лабораторной диагностике"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 г. N 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(далее - приказ Минздравсоцразвития России N 40).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Химико-токсикологические исследования биологического объекта (мочи) проводятся в два этапа: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Предварительные химико-токсикологические исследования для выявления наличия в организме освидетельствуемого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абзаце пятом настоящего пункта.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врачом-психиатром-наркологом у освидетельствуемого не менее трех из следующих клинических признаков: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заторможенность, сонливость или возбуждение;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эмоциональная неустойчивость;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ускорение или замедление темпа мышления;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гиперемия или бледность, мраморность кожных покровов, акроцианоз;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инъецированность склер, гиперемия или бледность видимых слизистых;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7) сухость кожных покровов, слизистых или гипергидроз;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8) учащение или замедление дыхания;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9) тахикардия или брадикардия;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10) сужение или расширение зрачков;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11) вялая реакция зрачков на свет;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12) двигательное возбуждение или заторможенность;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13) пошатывание при ходьбе с быстрыми поворотами;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14) неустойчивость в позе Ромберга;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15) ошибки при выполнении координационных проб;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16) тремор век и (или) языка, рук;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17) нарушение речи в виде дизартрии;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18) признаки внутривенного введения средств (веществ), включая следы от инъекций.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N 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пункте 9 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N 2 к настоящему приказу. Указанное медицинское заключение формируется врачом-психиатром-наркологом медицинской организации, указанной в пункте 9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 (форма N 025/у)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16. По результатам осмотров и обследований врачами-специалистами, лабораторных исследований, предусмотренных пунктом 5 настоящего Порядка (за исключением химико-токсикологических исследований), выдаются справки в соответствии с приказом Министерства здравоохранения Российской Федерации от 14 сентября 2020 г. N 972н "Об утверждении Порядка выдачи медицинскими организациями справок и медицинских заключений"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(далее - приказ Минздрава России N 972н).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врачом-психиатром-наркологом,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пункте 6 настоящего Порядка, в медицинскую карту.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пункте 6 настоящего Порядка, в присутствии освидетельствуемого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(далее - реестр).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Ответственный работник медицинской организации, формирующий медицинские заключения, указанные в абзаце первом настоящего пункта, информирует освидетельствуемого о результатах медицинского освидетельствования, о передаче информации об оформленных медицинских заключениях в Росгвардию, а также направляет освидетельствуемому по его просьбе выписку о результатах медицинского освидетельствования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Выписка для направления освидетельствоваемому формируется ответственным работником медицинской организации на основании информации из реестра.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5 настоящего Порядка, а также химико-токсикологического исследования, оформленном в соответствии с частью 8 статьи 20 Федерального закона от 21 ноября 2011 г. N 323-ФЗ "Об основах охраны здоровья граждан в Российской Федерации"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медицинское заключение об отсутствии медицинских противопоказаний к владению оружием не оформляется.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Внеочередное медицинское освидетельствование осуществляется в порядке, предусмотренном пунктами 7 - 15 настоящего Порядка.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 приложением N 3 к настоящему Приказу. Ведение Журнала допускается в электронном виде.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Утвержден постановлением Правительства Российской Федерации от 19 февраля 2015 г. N 143 (Собрание законодательства Российской Федерации, 2015, N 9, ст. 1328).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Пункт 3 части 2 статьи 14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5159).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Часть вторая статьи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от 13 декабря 1996 г. N 150-ФЗ "Об оружии" (далее - Федеральный закон N 150-ФЗ) (Собрание законодательства Российской Федерации, 1996, N 51, ст. 5681; 2021, N 27, ст. 5141).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Часть пятая статьи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N 150-ФЗ.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lastRenderedPageBreak/>
        <w:t>5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 г. N 852 (далее - Положение о лицензировании) (Собрание законодательства Российской Федерации, 2021, N 23, ст. 4091).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6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N 36160) с изменениями, внесенными приказами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 и от 2 ноября 2020 г. N 1186н (зарегистрирован Министерством юстиции Российской Федерации 27 ноября 2020 г., зарегистрированный N 61121).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7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Положение о лицензировании, утвержденное постановлением Правительства Российской Федерации от 1 июня 2021 г. N 852 (Собрание законодательства Российской Федерации, 2021, N 23, ст. 4091).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8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Международная статистическая классификация болезней и проблем, связанных со здоровьем, 10-й пересмотр.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9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Статья 6 Закона Российской Федерации от 2 июля 1992 г. N 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2013, N 48, ст. 6165).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10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Положение о лицензировании, утвержденное постановлением Правительства Российской Федерации от 1 июня 2021 г. N 852 (Собрание законодательства Российской Федерации, 2021, N 23, ст. 4091).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Положение о лицензировании, утвержденное постановлением Правительства Российской Федерации от 1 июня 2021 г. N 852 (Собрание законодательства Российской Федерации, 2021, N 23, ст. 4091).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12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Зарегистрирован Министерством юстиции Российской Федерации 26 февраля 2006 г., регистрационный N 7544.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Зарегистрирован Министерством юстиции Российской Федерации 4 декабря 2020 г., регистрационный N 61261, с изменениями, внесенными приказом Министерства здравоохранения Российской Федерации от 12 ноября 2021 г. N 1049н (зарегистрирован Министерством юстиции Российской Федерации 25 ноября 2021 г., регистрационный N 65976).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14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Часть седьмая статьи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N 150-ФЗ.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15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Часть седьмая статьи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N 150-ФЗ.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16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Часть восьмая статьи 6</w:t>
      </w: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N 150-ФЗ.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17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Собрание законодательства Российской Федерации, 2011, N 48, ст. 6724; 2021, N 27, ст. 5159.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 2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 </w:t>
      </w:r>
      <w:hyperlink r:id="rId5" w:anchor="0" w:history="1">
        <w:r w:rsidRPr="00C7142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приказу</w:t>
        </w:r>
      </w:hyperlink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Министерства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здравоохранения Российской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Федерации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Наименование медицинской организации  Код формы по ОКУД 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____________________________________  Код учреждения по ОКПО 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Адрес ______________________________      Медицинская документация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Лицензия ___________________________          Форма N 002-О/у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Утверждена приказом Министерства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здравоохранения Российской Федерации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                                  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Медицинское заключение серия ______ N 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об отсутствии медицинских противопоказаний к владению оружием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Фамилия, имя, отчество (при наличии) 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Дата рождения: число ____________ месяц ___________ год 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Место регистрации: субъект Российской Федерации 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район ___________________________________________________________________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город _____________________ населенный пункт 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улица ___________________ дом __________________ квартира 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Дата выдачи медицинского заключения: число ____ месяц _____ год 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Медицинское    заключение:     выявлено     отсутствие     медицинских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противопоказаний к владению оружием.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Фамилия,  имя,  отчество  (при  наличии),  подпись  врача,   выдавшего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медицинское заключение: _________________________________________________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МП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 3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 </w:t>
      </w:r>
      <w:hyperlink r:id="rId6" w:anchor="0" w:history="1">
        <w:r w:rsidRPr="00C7142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приказу</w:t>
        </w:r>
      </w:hyperlink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Министерства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здравоохранения Российской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Федерации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Наименование медицинской организации  Код формы по ОКУД 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____________________________________  Код учреждения по ОКПО 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Медицинская документация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Форма N 002-О/у-10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Утверждена приказом Министерства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здравоохранения Российской Федерации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7142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Журнал</w:t>
      </w:r>
      <w:r w:rsidRPr="00C7142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регистрации выданных медицинских заключений об отсутствии медицинских противопоказаний к владению оружием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638"/>
        <w:gridCol w:w="2656"/>
        <w:gridCol w:w="2319"/>
        <w:gridCol w:w="1310"/>
      </w:tblGrid>
      <w:tr w:rsidR="00C7142E" w:rsidRPr="00C7142E" w:rsidTr="00C7142E"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7142E" w:rsidRPr="00C7142E" w:rsidTr="00C7142E"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142E" w:rsidRPr="00C7142E" w:rsidTr="00C7142E"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7142E" w:rsidRPr="00C7142E" w:rsidRDefault="00C7142E" w:rsidP="00C7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 4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 </w:t>
      </w:r>
      <w:hyperlink r:id="rId7" w:anchor="0" w:history="1">
        <w:r w:rsidRPr="00C7142E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приказу</w:t>
        </w:r>
      </w:hyperlink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Министерства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здравоохранения Российской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Федерации</w:t>
      </w: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Наименование медицинской организации  Код формы по ОКУД 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____________________________________  Код учреждения по ОКПО 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Адрес ______________________________      Медицинская документация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Лицензия ___________________________          Форма N 003-О/у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Утверждена приказом Министерства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здравоохранения Российской Федерации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от 26 ноября 2021 г. N 1104н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Медицинское заключение серия ______ N 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об отсутствии в организме наркотических средств,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психотропных веществ и их метаболитов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Фамилия, имя, отчество (при наличии) 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Дата рождения: число ____________ месяц ____________ год 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Место регистрации: субъект Российской Федерации 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район ___________________________________________________________________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город ________________________ населенный пункт 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улица ______________________________ дом _____________ квартира 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Дата выдачи медицинского заключения: число ____ месяц _____ год 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Медицинское  заключение: выявлено отсутствие в организме наркотических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средств, психотропных веществ и их метаболитов.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Фамилия,  имя,  отчество  (при  наличии),  подпись  врача,   выдавшего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медицинское заключение: _________________________________________________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МП</w:t>
      </w:r>
    </w:p>
    <w:p w:rsidR="00C7142E" w:rsidRPr="00C7142E" w:rsidRDefault="00C7142E" w:rsidP="00C7142E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C7142E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C7142E" w:rsidRPr="00C7142E" w:rsidRDefault="00C7142E" w:rsidP="00C7142E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1 марта 2022 г. сроком на 6 лет вводится новый порядок медосвидетельствования на наличие противопоказаний к владению оружием.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Учтены законодательные поправки, согласно которым процедура медосвидетельствования может проводиться исключительно государственными и муниципальными медорганизациями по месту жительства (пребывания) гражданина. Наряду с проверкой наличия в организме наркотических средств, психотропных веществ и их метаболитов проводится психиатрическое освидетельствование. 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оформленных медзаключениях передается в Росгвардию. Также предусмотрено проведение внеочередного медосвидетельствования при выявлении у владельца оружия в ходе медосмотров или медосвидетельствований либо при оказании ему медпомощи заболеваний, при наличии которых противопоказано владение оружием.</w:t>
      </w:r>
    </w:p>
    <w:p w:rsidR="00C7142E" w:rsidRPr="00C7142E" w:rsidRDefault="00C7142E" w:rsidP="00C7142E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Медзаключение для получения лицензии на приобретение оружия действует 1 год со дня его выдачи. Владельцы оружия проходят медосвидетельствование за свой счет не реже 1 раза в 5 лет.</w:t>
      </w:r>
    </w:p>
    <w:p w:rsidR="00C7142E" w:rsidRPr="00C7142E" w:rsidRDefault="00C7142E" w:rsidP="00C7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7142E">
        <w:rPr>
          <w:rFonts w:ascii="Georgia" w:eastAsia="Times New Roman" w:hAnsi="Georgia" w:cs="Arial"/>
          <w:b/>
          <w:bCs/>
          <w:i/>
          <w:iCs/>
          <w:color w:val="333333"/>
          <w:sz w:val="20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C7142E" w:rsidRPr="00C7142E" w:rsidRDefault="00C7142E" w:rsidP="00C714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142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7142E" w:rsidRPr="00C7142E" w:rsidRDefault="00C7142E" w:rsidP="00C7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7142E">
        <w:rPr>
          <w:rFonts w:ascii="Arial" w:eastAsia="Times New Roman" w:hAnsi="Arial" w:cs="Arial"/>
          <w:color w:val="333333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8" o:title=""/>
          </v:shape>
          <w:control r:id="rId9" w:name="DefaultOcxName" w:shapeid="_x0000_i1029"/>
        </w:object>
      </w:r>
    </w:p>
    <w:p w:rsidR="00C7142E" w:rsidRPr="00C7142E" w:rsidRDefault="00C7142E" w:rsidP="00C714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714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858BF" w:rsidRDefault="00F858BF"/>
    <w:sectPr w:rsidR="00F858BF" w:rsidSect="00F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7142E"/>
    <w:rsid w:val="00C7142E"/>
    <w:rsid w:val="00F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F"/>
  </w:style>
  <w:style w:type="paragraph" w:styleId="2">
    <w:name w:val="heading 2"/>
    <w:basedOn w:val="a"/>
    <w:link w:val="20"/>
    <w:uiPriority w:val="9"/>
    <w:qFormat/>
    <w:rsid w:val="00C7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7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42E"/>
    <w:rPr>
      <w:color w:val="0000FF"/>
      <w:u w:val="single"/>
    </w:rPr>
  </w:style>
  <w:style w:type="character" w:customStyle="1" w:styleId="info">
    <w:name w:val="info"/>
    <w:basedOn w:val="a0"/>
    <w:rsid w:val="00C714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14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0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30374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0374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303744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403037445/" TargetMode="Externa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4262</Words>
  <Characters>24298</Characters>
  <Application>Microsoft Office Word</Application>
  <DocSecurity>0</DocSecurity>
  <Lines>202</Lines>
  <Paragraphs>57</Paragraphs>
  <ScaleCrop>false</ScaleCrop>
  <Company>Microsoft</Company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2022-02-28T09:21:00Z</cp:lastPrinted>
  <dcterms:created xsi:type="dcterms:W3CDTF">2022-02-28T09:21:00Z</dcterms:created>
  <dcterms:modified xsi:type="dcterms:W3CDTF">2022-02-28T09:21:00Z</dcterms:modified>
</cp:coreProperties>
</file>